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489" w:rsidRDefault="00173489" w:rsidP="000C119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956B9" w:rsidRPr="003956B9" w:rsidRDefault="003956B9" w:rsidP="008B4608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322705" cy="100012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56B9">
        <w:rPr>
          <w:rFonts w:ascii="Times New Roman" w:hAnsi="Times New Roman" w:cs="Times New Roman"/>
          <w:noProof/>
          <w:sz w:val="28"/>
          <w:szCs w:val="28"/>
          <w:lang w:eastAsia="ru-RU"/>
        </w:rPr>
        <w:t>Управління культури, національностей, релігій та охорони об’єктів культурної спадщини облдержадміністрації</w:t>
      </w:r>
    </w:p>
    <w:p w:rsidR="003956B9" w:rsidRPr="003956B9" w:rsidRDefault="003956B9" w:rsidP="008B4608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956B9">
        <w:rPr>
          <w:rFonts w:ascii="Times New Roman" w:hAnsi="Times New Roman" w:cs="Times New Roman"/>
          <w:noProof/>
          <w:sz w:val="28"/>
          <w:szCs w:val="28"/>
          <w:lang w:eastAsia="ru-RU"/>
        </w:rPr>
        <w:t>Одеська обласна бібліотека для юнацтва</w:t>
      </w:r>
      <w:r w:rsidR="008B4608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Pr="003956B9">
        <w:rPr>
          <w:rFonts w:ascii="Times New Roman" w:hAnsi="Times New Roman" w:cs="Times New Roman"/>
          <w:noProof/>
          <w:sz w:val="28"/>
          <w:szCs w:val="28"/>
          <w:lang w:eastAsia="ru-RU"/>
        </w:rPr>
        <w:t>ім. В. В. Маяковського</w:t>
      </w:r>
    </w:p>
    <w:p w:rsidR="00173489" w:rsidRDefault="00173489" w:rsidP="000C119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73489" w:rsidRDefault="00173489" w:rsidP="000C119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73489" w:rsidRDefault="000A4245" w:rsidP="008B4608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5709CE" wp14:editId="11200ACA">
            <wp:extent cx="3905250" cy="1956221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9562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3489" w:rsidRDefault="00173489" w:rsidP="000C1192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  </w:t>
      </w:r>
    </w:p>
    <w:p w:rsidR="00F6094E" w:rsidRPr="00F6094E" w:rsidRDefault="00F6094E" w:rsidP="000C1192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F6094E" w:rsidRPr="007976C7" w:rsidRDefault="00F6094E" w:rsidP="000C1192">
      <w:pPr>
        <w:rPr>
          <w:rFonts w:cs="Aharoni"/>
          <w:b/>
          <w:color w:val="002060"/>
          <w:sz w:val="36"/>
          <w:szCs w:val="36"/>
          <w:lang w:val="uk-UA"/>
        </w:rPr>
      </w:pPr>
      <w:r w:rsidRPr="007976C7">
        <w:rPr>
          <w:rFonts w:cs="Aharoni"/>
          <w:b/>
          <w:color w:val="002060"/>
          <w:sz w:val="36"/>
          <w:szCs w:val="36"/>
          <w:lang w:val="uk-UA"/>
        </w:rPr>
        <w:t>Про відзнач</w:t>
      </w:r>
      <w:r w:rsidR="000A4245" w:rsidRPr="007976C7">
        <w:rPr>
          <w:rFonts w:cs="Aharoni"/>
          <w:b/>
          <w:color w:val="002060"/>
          <w:sz w:val="36"/>
          <w:szCs w:val="36"/>
          <w:lang w:val="uk-UA"/>
        </w:rPr>
        <w:t>ення 100-річчя проголошення</w:t>
      </w:r>
      <w:r w:rsidR="00357DE8" w:rsidRPr="007976C7">
        <w:rPr>
          <w:rFonts w:cs="Aharoni"/>
          <w:b/>
          <w:color w:val="002060"/>
          <w:sz w:val="36"/>
          <w:szCs w:val="36"/>
          <w:lang w:val="uk-UA"/>
        </w:rPr>
        <w:t xml:space="preserve"> Акта</w:t>
      </w:r>
      <w:r w:rsidRPr="007976C7">
        <w:rPr>
          <w:rFonts w:cs="Aharoni"/>
          <w:b/>
          <w:color w:val="002060"/>
          <w:sz w:val="36"/>
          <w:szCs w:val="36"/>
          <w:lang w:val="uk-UA"/>
        </w:rPr>
        <w:t xml:space="preserve"> </w:t>
      </w:r>
      <w:r w:rsidR="00431097" w:rsidRPr="007976C7">
        <w:rPr>
          <w:rFonts w:cs="Aharoni"/>
          <w:b/>
          <w:color w:val="002060"/>
          <w:sz w:val="36"/>
          <w:szCs w:val="36"/>
          <w:lang w:val="uk-UA"/>
        </w:rPr>
        <w:t>З</w:t>
      </w:r>
      <w:r w:rsidRPr="007976C7">
        <w:rPr>
          <w:rFonts w:cs="Aharoni"/>
          <w:b/>
          <w:color w:val="002060"/>
          <w:sz w:val="36"/>
          <w:szCs w:val="36"/>
          <w:lang w:val="uk-UA"/>
        </w:rPr>
        <w:t>луки УНР і З</w:t>
      </w:r>
      <w:r w:rsidR="00BC3CB7" w:rsidRPr="007976C7">
        <w:rPr>
          <w:rFonts w:cs="Aharoni"/>
          <w:b/>
          <w:color w:val="002060"/>
          <w:sz w:val="36"/>
          <w:szCs w:val="36"/>
          <w:lang w:val="uk-UA"/>
        </w:rPr>
        <w:t>У</w:t>
      </w:r>
      <w:r w:rsidRPr="007976C7">
        <w:rPr>
          <w:rFonts w:cs="Aharoni"/>
          <w:b/>
          <w:color w:val="002060"/>
          <w:sz w:val="36"/>
          <w:szCs w:val="36"/>
          <w:lang w:val="uk-UA"/>
        </w:rPr>
        <w:t>НР та проведення Всеукраїнської естафети єднання</w:t>
      </w:r>
    </w:p>
    <w:p w:rsidR="00FF31C3" w:rsidRPr="007976C7" w:rsidRDefault="00FF31C3" w:rsidP="008B4608">
      <w:pPr>
        <w:jc w:val="center"/>
        <w:rPr>
          <w:rFonts w:cs="Aharoni"/>
          <w:b/>
          <w:color w:val="002060"/>
          <w:sz w:val="32"/>
          <w:szCs w:val="32"/>
          <w:lang w:val="uk-UA"/>
        </w:rPr>
      </w:pPr>
    </w:p>
    <w:p w:rsidR="00F6094E" w:rsidRPr="007976C7" w:rsidRDefault="008B4608" w:rsidP="008B4608">
      <w:pPr>
        <w:jc w:val="center"/>
        <w:rPr>
          <w:rFonts w:cs="Aharoni"/>
          <w:b/>
          <w:color w:val="002060"/>
          <w:sz w:val="32"/>
          <w:szCs w:val="32"/>
          <w:lang w:val="uk-UA"/>
        </w:rPr>
      </w:pPr>
      <w:r w:rsidRPr="007976C7">
        <w:rPr>
          <w:rFonts w:cs="Aharoni"/>
          <w:b/>
          <w:color w:val="002060"/>
          <w:sz w:val="32"/>
          <w:szCs w:val="32"/>
          <w:lang w:val="uk-UA"/>
        </w:rPr>
        <w:t>Інструктивно-</w:t>
      </w:r>
      <w:r w:rsidR="00F6094E" w:rsidRPr="007976C7">
        <w:rPr>
          <w:rFonts w:cs="Aharoni"/>
          <w:b/>
          <w:color w:val="002060"/>
          <w:sz w:val="32"/>
          <w:szCs w:val="32"/>
          <w:lang w:val="uk-UA"/>
        </w:rPr>
        <w:t>методичний лист</w:t>
      </w:r>
    </w:p>
    <w:p w:rsidR="00543E41" w:rsidRPr="007976C7" w:rsidRDefault="00543E41" w:rsidP="000C1192">
      <w:pPr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</w:p>
    <w:p w:rsidR="00543E41" w:rsidRDefault="00543E41" w:rsidP="000C11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43E41" w:rsidRDefault="00543E41" w:rsidP="000C1192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543E41" w:rsidRDefault="00543E41" w:rsidP="000C11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43E41" w:rsidRDefault="00543E41" w:rsidP="000C11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43E41" w:rsidRDefault="00543E41" w:rsidP="000C11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C0A14" w:rsidRDefault="006C0A14" w:rsidP="000C11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43E41" w:rsidRDefault="00543E41" w:rsidP="000C11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43E41" w:rsidRDefault="00543E41" w:rsidP="00FF31C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Одеса-2019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FF31C3" w:rsidRPr="00245AA7" w:rsidTr="00F8696E">
        <w:tc>
          <w:tcPr>
            <w:tcW w:w="4785" w:type="dxa"/>
          </w:tcPr>
          <w:p w:rsidR="00FF31C3" w:rsidRPr="00245AA7" w:rsidRDefault="00FF31C3" w:rsidP="00FF31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5A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Управління культури, національностей, релігій та охорони об’єктів культурної спадщини</w:t>
            </w:r>
            <w:r w:rsidRPr="00FF31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245A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Одеської обласної державної адміністрації</w:t>
            </w:r>
          </w:p>
          <w:p w:rsidR="00FF31C3" w:rsidRPr="00245AA7" w:rsidRDefault="00FF31C3" w:rsidP="00FF31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F31C3" w:rsidRPr="00245AA7" w:rsidRDefault="00FF31C3" w:rsidP="00FF31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5A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Одеська обласна бібліотека для юнацтва ім. В. В. Маяковського</w:t>
            </w:r>
          </w:p>
          <w:p w:rsidR="00FF31C3" w:rsidRPr="00245AA7" w:rsidRDefault="00FF31C3" w:rsidP="00FF31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F31C3" w:rsidRPr="00245AA7" w:rsidRDefault="00FF31C3" w:rsidP="00FF31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5A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Науково-методичний відділ</w:t>
            </w:r>
          </w:p>
          <w:p w:rsidR="00FF31C3" w:rsidRPr="00245AA7" w:rsidRDefault="00FF31C3" w:rsidP="00FF31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F31C3" w:rsidRPr="00FF31C3" w:rsidRDefault="00FF31C3" w:rsidP="00FF31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Pr="00FF31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відзначення 100-річчя проголошення Акта Злуки УНР і ЗУНР та проведення Всеукраїнської естафети єднання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  <w:p w:rsidR="00FF31C3" w:rsidRPr="00FF31C3" w:rsidRDefault="00FF31C3" w:rsidP="00FF31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F31C3" w:rsidRPr="00FF31C3" w:rsidRDefault="00FF31C3" w:rsidP="00FF31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31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Інструктивно-методичний лист</w:t>
            </w:r>
          </w:p>
          <w:p w:rsidR="00FF31C3" w:rsidRPr="00FF31C3" w:rsidRDefault="00FF31C3" w:rsidP="00FF31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F31C3" w:rsidRPr="00245AA7" w:rsidRDefault="00076B06" w:rsidP="00FF31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Підготувала: Т. М. Петелько</w:t>
            </w:r>
            <w:r w:rsidR="00FF31C3" w:rsidRPr="00245A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FF31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="00FF31C3" w:rsidRPr="00245A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гол. бібліотекар науково-методичного відділу</w:t>
            </w:r>
          </w:p>
          <w:p w:rsidR="00FF31C3" w:rsidRPr="00245AA7" w:rsidRDefault="00FF31C3" w:rsidP="00FF31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F31C3" w:rsidRPr="00245AA7" w:rsidRDefault="00FF31C3" w:rsidP="00FF31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5A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Редактор В. В. Фоменко</w:t>
            </w:r>
          </w:p>
          <w:p w:rsidR="00FF31C3" w:rsidRPr="00245AA7" w:rsidRDefault="00FF31C3" w:rsidP="00FF31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F31C3" w:rsidRPr="00245AA7" w:rsidRDefault="00FF31C3" w:rsidP="00FF31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5A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Відповідальний за випуск:</w:t>
            </w:r>
          </w:p>
          <w:p w:rsidR="00FF31C3" w:rsidRPr="00245AA7" w:rsidRDefault="00FF31C3" w:rsidP="00FF31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5A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О. А. Чоловська</w:t>
            </w:r>
          </w:p>
          <w:p w:rsidR="00FF31C3" w:rsidRPr="00245AA7" w:rsidRDefault="00FF31C3" w:rsidP="00FF31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5" w:type="dxa"/>
          </w:tcPr>
          <w:p w:rsidR="00FF31C3" w:rsidRDefault="00FF31C3" w:rsidP="00FF31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58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січня 2019 року виповнюється 100 років з дня про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голошення Акта злуки УНР і ЗУНР</w:t>
            </w:r>
            <w:r w:rsidRPr="002158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Верховна Рада</w:t>
            </w:r>
            <w:r w:rsidRPr="004310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прийняла постанову «</w:t>
            </w:r>
            <w:r w:rsidRPr="004310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відзначення 100-річчя проголошення Акта злуки Української Народної Республіки і Західноукраїнської Народної Республіки та проведення Всеукраїнської естафети єднання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r w:rsidRPr="00885B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5 вересня 2018 року № 2521-VIII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Свято відзначатиметься</w:t>
            </w:r>
            <w:r w:rsidRPr="00885B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</w:t>
            </w:r>
            <w:r w:rsidRPr="002158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загальнодержавн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 рівні.</w:t>
            </w:r>
          </w:p>
          <w:p w:rsidR="00FF31C3" w:rsidRDefault="00FF31C3" w:rsidP="00FF31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даному листі пропонуються заходи для бібліотек, які можна включити в загальний план заходів по відзначенню цієї історичної дати в районі, місті чи селі. Закликаємо бібліотекарів та читачів приєднатися до</w:t>
            </w:r>
            <w:r w:rsidRPr="008B0337">
              <w:rPr>
                <w:lang w:val="uk-UA"/>
              </w:rPr>
              <w:t xml:space="preserve"> </w:t>
            </w:r>
            <w:r w:rsidRPr="008B0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Всеукраїнської естафети єднання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F31C3" w:rsidRPr="00245AA7" w:rsidRDefault="00FF31C3" w:rsidP="00F86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543E41" w:rsidRDefault="00543E41" w:rsidP="000C11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31097" w:rsidRDefault="00431097" w:rsidP="000C11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31097" w:rsidRPr="00431097" w:rsidRDefault="00431097" w:rsidP="0043109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10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137EA" w:rsidRDefault="009137EA" w:rsidP="0043109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137EA" w:rsidRDefault="009137EA" w:rsidP="0043109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137EA" w:rsidRPr="00C465D6" w:rsidRDefault="009137EA" w:rsidP="009137EA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65D6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«Слава Вкраїні! Любій отчизні,</w:t>
      </w:r>
    </w:p>
    <w:p w:rsidR="009137EA" w:rsidRPr="00C465D6" w:rsidRDefault="009137EA" w:rsidP="009137EA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65D6">
        <w:rPr>
          <w:rFonts w:ascii="Times New Roman" w:hAnsi="Times New Roman" w:cs="Times New Roman"/>
          <w:i/>
          <w:sz w:val="28"/>
          <w:szCs w:val="28"/>
          <w:lang w:val="uk-UA"/>
        </w:rPr>
        <w:t>Слава довіку однині!</w:t>
      </w:r>
    </w:p>
    <w:p w:rsidR="009137EA" w:rsidRPr="00C465D6" w:rsidRDefault="009137EA" w:rsidP="009137EA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65D6">
        <w:rPr>
          <w:rFonts w:ascii="Times New Roman" w:hAnsi="Times New Roman" w:cs="Times New Roman"/>
          <w:i/>
          <w:sz w:val="28"/>
          <w:szCs w:val="28"/>
          <w:lang w:val="uk-UA"/>
        </w:rPr>
        <w:t>Єдність і згода, право й свобода —</w:t>
      </w:r>
    </w:p>
    <w:p w:rsidR="009137EA" w:rsidRPr="00C465D6" w:rsidRDefault="009137EA" w:rsidP="009137EA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65D6">
        <w:rPr>
          <w:rFonts w:ascii="Times New Roman" w:hAnsi="Times New Roman" w:cs="Times New Roman"/>
          <w:i/>
          <w:sz w:val="28"/>
          <w:szCs w:val="28"/>
          <w:lang w:val="uk-UA"/>
        </w:rPr>
        <w:t>Доля найкраща народу!».</w:t>
      </w:r>
    </w:p>
    <w:p w:rsidR="009137EA" w:rsidRPr="00C465D6" w:rsidRDefault="009137EA" w:rsidP="009137EA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65D6">
        <w:rPr>
          <w:rFonts w:ascii="Times New Roman" w:hAnsi="Times New Roman" w:cs="Times New Roman"/>
          <w:i/>
          <w:sz w:val="28"/>
          <w:szCs w:val="28"/>
          <w:lang w:val="uk-UA"/>
        </w:rPr>
        <w:t>Г. Чупринка</w:t>
      </w:r>
    </w:p>
    <w:p w:rsidR="009137EA" w:rsidRPr="00021592" w:rsidRDefault="009137EA" w:rsidP="009137EA">
      <w:pPr>
        <w:rPr>
          <w:lang w:val="uk-UA"/>
        </w:rPr>
      </w:pPr>
      <w:r w:rsidRPr="00021592">
        <w:rPr>
          <w:rFonts w:ascii="Times New Roman" w:hAnsi="Times New Roman" w:cs="Times New Roman"/>
          <w:sz w:val="28"/>
          <w:szCs w:val="28"/>
          <w:lang w:val="uk-UA"/>
        </w:rPr>
        <w:t xml:space="preserve">«Народе України. Твоєю силою, волею, словом стала на Землі українській вільна Народна Республіка» </w:t>
      </w:r>
      <w:r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021592">
        <w:rPr>
          <w:rFonts w:ascii="Times New Roman" w:hAnsi="Times New Roman" w:cs="Times New Roman"/>
          <w:sz w:val="28"/>
          <w:szCs w:val="28"/>
          <w:lang w:val="uk-UA"/>
        </w:rPr>
        <w:t xml:space="preserve"> так р</w:t>
      </w:r>
      <w:r>
        <w:rPr>
          <w:rFonts w:ascii="Times New Roman" w:hAnsi="Times New Roman" w:cs="Times New Roman"/>
          <w:sz w:val="28"/>
          <w:szCs w:val="28"/>
          <w:lang w:val="uk-UA"/>
        </w:rPr>
        <w:t>озпочинався текст IV Універсалу</w:t>
      </w:r>
      <w:r w:rsidRPr="003D4F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165A5">
        <w:rPr>
          <w:rFonts w:ascii="Times New Roman" w:hAnsi="Times New Roman" w:cs="Times New Roman"/>
          <w:sz w:val="28"/>
          <w:szCs w:val="28"/>
          <w:lang w:val="uk-UA"/>
        </w:rPr>
        <w:t>Центральної Ради Української Народної Республіки.</w:t>
      </w:r>
      <w:r w:rsidRPr="000215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0813">
        <w:rPr>
          <w:rFonts w:ascii="Times New Roman" w:hAnsi="Times New Roman" w:cs="Times New Roman"/>
          <w:sz w:val="28"/>
          <w:szCs w:val="28"/>
          <w:lang w:val="uk-UA"/>
        </w:rPr>
        <w:t>Вперше у XX столітті 22 січня 1918 року була проголошена українська незалежність.</w:t>
      </w:r>
      <w:r w:rsidRPr="00021592">
        <w:rPr>
          <w:rFonts w:ascii="Times New Roman" w:hAnsi="Times New Roman" w:cs="Times New Roman"/>
          <w:sz w:val="28"/>
          <w:szCs w:val="28"/>
          <w:lang w:val="uk-UA"/>
        </w:rPr>
        <w:t xml:space="preserve"> В «Універсалі соборності», зокрема, йшлося: «Однині воєдино зливаються століттями одірвані одна від одної частини єдиної України – Західноукраїнська Народна Республіка (Галичина, Буковина, Угорська Русь) і Наддніпрянська Велика Україна. Здійснились віковічні мрії, якими жили і за які умирали кращі сини України. Однині є єдина незалежна Українська Народна Республіка».</w:t>
      </w:r>
      <w:r w:rsidRPr="00021592">
        <w:rPr>
          <w:lang w:val="uk-UA"/>
        </w:rPr>
        <w:t xml:space="preserve"> </w:t>
      </w:r>
    </w:p>
    <w:p w:rsidR="009137EA" w:rsidRDefault="009137EA" w:rsidP="009137E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1592">
        <w:rPr>
          <w:rFonts w:ascii="Times New Roman" w:hAnsi="Times New Roman" w:cs="Times New Roman"/>
          <w:sz w:val="28"/>
          <w:szCs w:val="28"/>
          <w:lang w:val="uk-UA"/>
        </w:rPr>
        <w:t>Справжнього об’єднання так і 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відбулося, </w:t>
      </w:r>
      <w:r w:rsidRPr="007165A5">
        <w:rPr>
          <w:rFonts w:ascii="Times New Roman" w:hAnsi="Times New Roman" w:cs="Times New Roman"/>
          <w:sz w:val="28"/>
          <w:szCs w:val="28"/>
          <w:lang w:val="uk-UA"/>
        </w:rPr>
        <w:t>Акт Злуки</w:t>
      </w:r>
      <w:r w:rsidRPr="00021592">
        <w:rPr>
          <w:rFonts w:ascii="Times New Roman" w:hAnsi="Times New Roman" w:cs="Times New Roman"/>
          <w:sz w:val="28"/>
          <w:szCs w:val="28"/>
          <w:lang w:val="uk-UA"/>
        </w:rPr>
        <w:t xml:space="preserve"> фактично втратив чинність у результаті поразки Директорії, попри це </w:t>
      </w:r>
      <w:r>
        <w:rPr>
          <w:rFonts w:ascii="Times New Roman" w:hAnsi="Times New Roman" w:cs="Times New Roman"/>
          <w:sz w:val="28"/>
          <w:szCs w:val="28"/>
          <w:lang w:val="uk-UA"/>
        </w:rPr>
        <w:t>він</w:t>
      </w:r>
      <w:r w:rsidRPr="00021592">
        <w:rPr>
          <w:rFonts w:ascii="Times New Roman" w:hAnsi="Times New Roman" w:cs="Times New Roman"/>
          <w:sz w:val="28"/>
          <w:szCs w:val="28"/>
          <w:lang w:val="uk-UA"/>
        </w:rPr>
        <w:t xml:space="preserve"> має велике історичне 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21592">
        <w:rPr>
          <w:rFonts w:ascii="Times New Roman" w:hAnsi="Times New Roman" w:cs="Times New Roman"/>
          <w:sz w:val="28"/>
          <w:szCs w:val="28"/>
          <w:lang w:val="uk-UA"/>
        </w:rPr>
        <w:t xml:space="preserve"> як факт об’єднання українських земель у єдиній соборній державі. </w:t>
      </w:r>
      <w:r w:rsidRPr="005F0813">
        <w:rPr>
          <w:rFonts w:ascii="Times New Roman" w:hAnsi="Times New Roman" w:cs="Times New Roman"/>
          <w:sz w:val="28"/>
          <w:szCs w:val="28"/>
          <w:lang w:val="uk-UA"/>
        </w:rPr>
        <w:t>У сучасному українському національному календарі дата 22 січня посідає одне з провідних місць і має глибокий символічний зміст: одвічної мрії українців про вільне життя в самостійній соборній незалежній державі.</w:t>
      </w:r>
      <w:r w:rsidRPr="005F0813"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</w:t>
      </w:r>
      <w:r w:rsidRPr="005F0813">
        <w:rPr>
          <w:rFonts w:ascii="Times New Roman" w:hAnsi="Times New Roman" w:cs="Times New Roman"/>
          <w:sz w:val="28"/>
          <w:szCs w:val="28"/>
          <w:lang w:val="uk-UA"/>
        </w:rPr>
        <w:t>вято офіційно встановлене у 1999 році).</w:t>
      </w:r>
    </w:p>
    <w:p w:rsidR="009137EA" w:rsidRPr="00021592" w:rsidRDefault="009137EA" w:rsidP="009137E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1592">
        <w:rPr>
          <w:rFonts w:ascii="Times New Roman" w:hAnsi="Times New Roman" w:cs="Times New Roman"/>
          <w:sz w:val="28"/>
          <w:szCs w:val="28"/>
          <w:lang w:val="uk-UA"/>
        </w:rPr>
        <w:t>День Соборності – це нагадування про те, що сила нашої держави – в єдності українських земель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21592">
        <w:rPr>
          <w:rFonts w:ascii="Times New Roman" w:hAnsi="Times New Roman" w:cs="Times New Roman"/>
          <w:sz w:val="28"/>
          <w:szCs w:val="28"/>
          <w:lang w:val="uk-UA"/>
        </w:rPr>
        <w:t>Яскравим проявом єдності, волі українського народу до свободи став «живий ланцюг», організований патріотичними силами 21 січня 1990 року з нагод</w:t>
      </w:r>
      <w:r>
        <w:rPr>
          <w:rFonts w:ascii="Times New Roman" w:hAnsi="Times New Roman" w:cs="Times New Roman"/>
          <w:sz w:val="28"/>
          <w:szCs w:val="28"/>
          <w:lang w:val="uk-UA"/>
        </w:rPr>
        <w:t>и 71-ї річниці проголошення Акта</w:t>
      </w:r>
      <w:r w:rsidRPr="000215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15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021592">
        <w:rPr>
          <w:rFonts w:ascii="Times New Roman" w:hAnsi="Times New Roman" w:cs="Times New Roman"/>
          <w:sz w:val="28"/>
          <w:szCs w:val="28"/>
          <w:lang w:val="uk-UA"/>
        </w:rPr>
        <w:t>луки. Мільйони тоді ще радянських українців узялись за руки від Києва до Львова, відзначаючи День Соборності. З того часу в Україні «живі ланцюги» створювались неодноразово, символізуючи єдність (соборність) українського народу, а День Соборності наразі відзначається на державному рівні вже щорічно.</w:t>
      </w:r>
    </w:p>
    <w:p w:rsidR="009137EA" w:rsidRPr="00021592" w:rsidRDefault="009137EA" w:rsidP="009137E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1592">
        <w:rPr>
          <w:rFonts w:ascii="Times New Roman" w:hAnsi="Times New Roman" w:cs="Times New Roman"/>
          <w:sz w:val="28"/>
          <w:szCs w:val="28"/>
          <w:lang w:val="uk-UA"/>
        </w:rPr>
        <w:t xml:space="preserve">Сьогодні, після 27 років </w:t>
      </w:r>
      <w:r w:rsidRPr="007165A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021592">
        <w:rPr>
          <w:rFonts w:ascii="Times New Roman" w:hAnsi="Times New Roman" w:cs="Times New Roman"/>
          <w:sz w:val="28"/>
          <w:szCs w:val="28"/>
          <w:lang w:val="uk-UA"/>
        </w:rPr>
        <w:t>езалежності, проблема соборності України, на жаль, є актуальною.</w:t>
      </w:r>
    </w:p>
    <w:p w:rsidR="009137EA" w:rsidRPr="00021592" w:rsidRDefault="009137EA" w:rsidP="009137E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1592">
        <w:rPr>
          <w:rFonts w:ascii="Times New Roman" w:hAnsi="Times New Roman" w:cs="Times New Roman"/>
          <w:sz w:val="28"/>
          <w:szCs w:val="28"/>
          <w:lang w:val="uk-UA"/>
        </w:rPr>
        <w:t>У 2019 році виповнюється 100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років від дня проголошення Акта</w:t>
      </w:r>
      <w:r w:rsidRPr="00021592">
        <w:rPr>
          <w:rFonts w:ascii="Times New Roman" w:hAnsi="Times New Roman" w:cs="Times New Roman"/>
          <w:sz w:val="28"/>
          <w:szCs w:val="28"/>
          <w:lang w:val="uk-UA"/>
        </w:rPr>
        <w:t xml:space="preserve"> Злуки.</w:t>
      </w:r>
      <w:r w:rsidRPr="00021592">
        <w:rPr>
          <w:lang w:val="uk-UA"/>
        </w:rPr>
        <w:t xml:space="preserve"> </w:t>
      </w:r>
      <w:r w:rsidRPr="00021592">
        <w:rPr>
          <w:rFonts w:ascii="Times New Roman" w:hAnsi="Times New Roman" w:cs="Times New Roman"/>
          <w:sz w:val="28"/>
          <w:szCs w:val="28"/>
          <w:lang w:val="uk-UA"/>
        </w:rPr>
        <w:t xml:space="preserve">Верховна Рада України прийняла постанову «Про відзначення 100-річчя проголошення Акта </w:t>
      </w:r>
      <w:r w:rsidRPr="007165A5">
        <w:rPr>
          <w:rFonts w:ascii="Times New Roman" w:hAnsi="Times New Roman" w:cs="Times New Roman"/>
          <w:sz w:val="28"/>
          <w:szCs w:val="28"/>
          <w:lang w:val="uk-UA"/>
        </w:rPr>
        <w:t>Злуки</w:t>
      </w:r>
      <w:r w:rsidRPr="00021592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Народної Республіки і Західноукраїнської Народної Республіки та проведення Всеукраїнської естафети єднання» від 5 вересня 2018 року № 2521-VIII.</w:t>
      </w:r>
    </w:p>
    <w:p w:rsidR="009137EA" w:rsidRPr="00021592" w:rsidRDefault="009137EA" w:rsidP="009137EA">
      <w:pPr>
        <w:rPr>
          <w:lang w:val="uk-UA"/>
        </w:rPr>
      </w:pPr>
      <w:r w:rsidRPr="00021592">
        <w:rPr>
          <w:rFonts w:ascii="Times New Roman" w:hAnsi="Times New Roman" w:cs="Times New Roman"/>
          <w:sz w:val="28"/>
          <w:szCs w:val="28"/>
          <w:lang w:val="uk-UA"/>
        </w:rPr>
        <w:lastRenderedPageBreak/>
        <w:t>У рамках плану заходів парламент рекомендує передбачити організацію та проведення в усіх регіонах України Всеукраїнської естафети єднання, розпочавши її 1 грудня 2018 року в місті Фаст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21592">
        <w:rPr>
          <w:rFonts w:ascii="Times New Roman" w:hAnsi="Times New Roman" w:cs="Times New Roman"/>
          <w:sz w:val="28"/>
          <w:szCs w:val="28"/>
          <w:lang w:val="uk-UA"/>
        </w:rPr>
        <w:t>в Київської області, завершивши 22 січня 2019 року у місті Києві на Софійській площі за участю представників усіх областей України, Автономної Республіки Крим, міст Києва та Севастополя.</w:t>
      </w:r>
      <w:r w:rsidRPr="00021592">
        <w:rPr>
          <w:lang w:val="uk-UA"/>
        </w:rPr>
        <w:t xml:space="preserve"> </w:t>
      </w:r>
    </w:p>
    <w:p w:rsidR="009137EA" w:rsidRPr="00021592" w:rsidRDefault="009137EA" w:rsidP="009137E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1592">
        <w:rPr>
          <w:rFonts w:ascii="Times New Roman" w:hAnsi="Times New Roman" w:cs="Times New Roman"/>
          <w:sz w:val="28"/>
          <w:szCs w:val="28"/>
          <w:lang w:val="uk-UA"/>
        </w:rPr>
        <w:t>8 листопада, в рамках всеукраїнської «Естафети єднання», між Фастов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021592">
        <w:rPr>
          <w:rFonts w:ascii="Times New Roman" w:hAnsi="Times New Roman" w:cs="Times New Roman"/>
          <w:sz w:val="28"/>
          <w:szCs w:val="28"/>
          <w:lang w:val="uk-UA"/>
        </w:rPr>
        <w:t>м, Маріуполем та Івано-Франківськом був проведений телеміст під назвою «Соборність. Події, що об’єднують через віки».</w:t>
      </w:r>
      <w:r w:rsidRPr="00021592">
        <w:rPr>
          <w:lang w:val="uk-UA"/>
        </w:rPr>
        <w:t xml:space="preserve"> </w:t>
      </w:r>
      <w:r w:rsidRPr="00021592">
        <w:rPr>
          <w:rFonts w:ascii="Times New Roman" w:hAnsi="Times New Roman" w:cs="Times New Roman"/>
          <w:sz w:val="28"/>
          <w:szCs w:val="28"/>
          <w:lang w:val="uk-UA"/>
        </w:rPr>
        <w:t>Ці міста для телемосту були обрані невипадково, адже Івано-Франківськ символізує західну частину нашої держави, Маріуполь – прифронтовий схід, а Фастів – ц</w:t>
      </w:r>
      <w:r>
        <w:rPr>
          <w:rFonts w:ascii="Times New Roman" w:hAnsi="Times New Roman" w:cs="Times New Roman"/>
          <w:sz w:val="28"/>
          <w:szCs w:val="28"/>
          <w:lang w:val="uk-UA"/>
        </w:rPr>
        <w:t>ентр України</w:t>
      </w:r>
      <w:r w:rsidRPr="0002159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21592">
        <w:rPr>
          <w:lang w:val="uk-UA"/>
        </w:rPr>
        <w:t xml:space="preserve"> </w:t>
      </w:r>
      <w:r w:rsidRPr="00021592">
        <w:rPr>
          <w:rFonts w:ascii="Times New Roman" w:hAnsi="Times New Roman" w:cs="Times New Roman"/>
          <w:sz w:val="28"/>
          <w:szCs w:val="28"/>
          <w:lang w:val="uk-UA"/>
        </w:rPr>
        <w:t>В ході телемосту його учасники згадували події історичної минувшини, ділились цікавим досвідом сьогоден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та обговорювали майбутнє. Учасники телемосту дійшли </w:t>
      </w:r>
      <w:r w:rsidRPr="00021592">
        <w:rPr>
          <w:rFonts w:ascii="Times New Roman" w:hAnsi="Times New Roman" w:cs="Times New Roman"/>
          <w:sz w:val="28"/>
          <w:szCs w:val="28"/>
          <w:lang w:val="uk-UA"/>
        </w:rPr>
        <w:t>висновку: процвітаюче майбутн</w:t>
      </w:r>
      <w:r>
        <w:rPr>
          <w:rFonts w:ascii="Times New Roman" w:hAnsi="Times New Roman" w:cs="Times New Roman"/>
          <w:sz w:val="28"/>
          <w:szCs w:val="28"/>
          <w:lang w:val="uk-UA"/>
        </w:rPr>
        <w:t>є України залежить від того, на</w:t>
      </w:r>
      <w:r w:rsidRPr="00021592">
        <w:rPr>
          <w:rFonts w:ascii="Times New Roman" w:hAnsi="Times New Roman" w:cs="Times New Roman"/>
          <w:sz w:val="28"/>
          <w:szCs w:val="28"/>
          <w:lang w:val="uk-UA"/>
        </w:rPr>
        <w:t>скільки сильними та єдиними будуть наші громади на місцях. Адже наша сила та єдність на регіональному рівні обов’язково відобразиться на соборності та процві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танні всієї країни, </w:t>
      </w:r>
      <w:r w:rsidRPr="007165A5">
        <w:rPr>
          <w:rFonts w:ascii="Times New Roman" w:hAnsi="Times New Roman" w:cs="Times New Roman"/>
          <w:sz w:val="28"/>
          <w:szCs w:val="28"/>
          <w:lang w:val="uk-UA"/>
        </w:rPr>
        <w:t>якої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 так</w:t>
      </w:r>
      <w:r w:rsidRPr="00021592">
        <w:rPr>
          <w:rFonts w:ascii="Times New Roman" w:hAnsi="Times New Roman" w:cs="Times New Roman"/>
          <w:sz w:val="28"/>
          <w:szCs w:val="28"/>
          <w:lang w:val="uk-UA"/>
        </w:rPr>
        <w:t xml:space="preserve"> прагнемо!</w:t>
      </w:r>
    </w:p>
    <w:p w:rsidR="009137EA" w:rsidRPr="00021592" w:rsidRDefault="009137EA" w:rsidP="009137E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021592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 на території залізничної станції «Фастів-1» навколо Музею-вагону була висаджена Алея єднання України.</w:t>
      </w:r>
    </w:p>
    <w:p w:rsidR="009137EA" w:rsidRDefault="009137EA" w:rsidP="009137EA">
      <w:pPr>
        <w:rPr>
          <w:lang w:val="uk-UA"/>
        </w:rPr>
      </w:pPr>
      <w:r w:rsidRPr="00021592">
        <w:rPr>
          <w:rFonts w:ascii="Times New Roman" w:hAnsi="Times New Roman" w:cs="Times New Roman"/>
          <w:sz w:val="28"/>
          <w:szCs w:val="28"/>
          <w:lang w:val="uk-UA"/>
        </w:rPr>
        <w:t xml:space="preserve">Бібліотеки щорічно відзначають День Соборності: організовують тематичні, інформаційні, навчально-виховні, культурно-мистецькі заходи, виставки документів, літератури, фотоматеріалів, спрямованих на донесення інформації про історію боротьби українського народу за соборність своїх земель. Мета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таких </w:t>
      </w:r>
      <w:r w:rsidRPr="00021592">
        <w:rPr>
          <w:rFonts w:ascii="Times New Roman" w:hAnsi="Times New Roman" w:cs="Times New Roman"/>
          <w:sz w:val="28"/>
          <w:szCs w:val="28"/>
          <w:lang w:val="uk-UA"/>
        </w:rPr>
        <w:t>заходів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— </w:t>
      </w:r>
      <w:r w:rsidRPr="00021592">
        <w:rPr>
          <w:rFonts w:ascii="Times New Roman" w:hAnsi="Times New Roman" w:cs="Times New Roman"/>
          <w:sz w:val="28"/>
          <w:szCs w:val="28"/>
          <w:lang w:val="uk-UA"/>
        </w:rPr>
        <w:t>формувати на «уроках минулого» бачення майбутнього рідної держави.</w:t>
      </w:r>
      <w:r w:rsidRPr="00021592">
        <w:rPr>
          <w:lang w:val="uk-UA"/>
        </w:rPr>
        <w:t xml:space="preserve"> </w:t>
      </w:r>
    </w:p>
    <w:p w:rsidR="009137EA" w:rsidRDefault="009137EA" w:rsidP="009137E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B4778A">
        <w:rPr>
          <w:rFonts w:ascii="Times New Roman" w:hAnsi="Times New Roman" w:cs="Times New Roman"/>
          <w:sz w:val="28"/>
          <w:szCs w:val="28"/>
          <w:lang w:val="uk-UA"/>
        </w:rPr>
        <w:t xml:space="preserve"> участі в семінарах, круглих столах, лекціях-презентаціях на тему першої нез</w:t>
      </w:r>
      <w:r>
        <w:rPr>
          <w:rFonts w:ascii="Times New Roman" w:hAnsi="Times New Roman" w:cs="Times New Roman"/>
          <w:sz w:val="28"/>
          <w:szCs w:val="28"/>
          <w:lang w:val="uk-UA"/>
        </w:rPr>
        <w:t>алежності та соборності України пропонуємо</w:t>
      </w:r>
      <w:r w:rsidRPr="00497BF9">
        <w:rPr>
          <w:rFonts w:ascii="Times New Roman" w:hAnsi="Times New Roman" w:cs="Times New Roman"/>
          <w:sz w:val="28"/>
          <w:szCs w:val="28"/>
          <w:lang w:val="uk-UA"/>
        </w:rPr>
        <w:t xml:space="preserve"> залучити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2971CA">
        <w:rPr>
          <w:rFonts w:ascii="Times New Roman" w:hAnsi="Times New Roman" w:cs="Times New Roman"/>
          <w:sz w:val="28"/>
          <w:szCs w:val="28"/>
          <w:lang w:val="uk-UA"/>
        </w:rPr>
        <w:t>ауковців з даної проблематики, г</w:t>
      </w:r>
      <w:r>
        <w:rPr>
          <w:rFonts w:ascii="Times New Roman" w:hAnsi="Times New Roman" w:cs="Times New Roman"/>
          <w:sz w:val="28"/>
          <w:szCs w:val="28"/>
          <w:lang w:val="uk-UA"/>
        </w:rPr>
        <w:t>ромадських і політичних діячів. Наприклад, «Твоєю силою, волею, словом...», «Незалежність починається з тебе», «</w:t>
      </w:r>
      <w:r w:rsidRPr="002971CA">
        <w:rPr>
          <w:rFonts w:ascii="Times New Roman" w:hAnsi="Times New Roman" w:cs="Times New Roman"/>
          <w:sz w:val="28"/>
          <w:szCs w:val="28"/>
          <w:lang w:val="uk-UA"/>
        </w:rPr>
        <w:t xml:space="preserve">Без </w:t>
      </w:r>
      <w:r w:rsidRPr="007165A5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оборності немає незалежності», «Разом з власної волі з 1919-го року», «</w:t>
      </w:r>
      <w:r w:rsidRPr="002971CA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</w:t>
      </w:r>
      <w:r>
        <w:rPr>
          <w:rFonts w:ascii="Times New Roman" w:hAnsi="Times New Roman" w:cs="Times New Roman"/>
          <w:sz w:val="28"/>
          <w:szCs w:val="28"/>
          <w:lang w:val="uk-UA"/>
        </w:rPr>
        <w:t>революція та перша незалежність», «Злилися воєдино однині…».</w:t>
      </w:r>
    </w:p>
    <w:p w:rsidR="009137EA" w:rsidRDefault="009137EA" w:rsidP="009137E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роботі з підлітками слід віддавати перевагу активним формам роботи:</w:t>
      </w:r>
      <w:r w:rsidRPr="002971CA"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діловим іграм, </w:t>
      </w:r>
      <w:r w:rsidRPr="007165A5">
        <w:rPr>
          <w:rFonts w:ascii="Times New Roman" w:hAnsi="Times New Roman" w:cs="Times New Roman"/>
          <w:sz w:val="28"/>
          <w:szCs w:val="28"/>
          <w:lang w:val="uk-UA"/>
        </w:rPr>
        <w:t>вікторинам</w:t>
      </w:r>
      <w:r>
        <w:rPr>
          <w:rFonts w:ascii="Times New Roman" w:hAnsi="Times New Roman" w:cs="Times New Roman"/>
          <w:sz w:val="28"/>
          <w:szCs w:val="28"/>
          <w:lang w:val="uk-UA"/>
        </w:rPr>
        <w:t>, диспутам, брейн-рингам</w:t>
      </w:r>
      <w:r w:rsidRPr="002971CA">
        <w:rPr>
          <w:rFonts w:ascii="Times New Roman" w:hAnsi="Times New Roman" w:cs="Times New Roman"/>
          <w:sz w:val="28"/>
          <w:szCs w:val="28"/>
          <w:lang w:val="uk-UA"/>
        </w:rPr>
        <w:t>, обговорення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2971CA">
        <w:rPr>
          <w:rFonts w:ascii="Times New Roman" w:hAnsi="Times New Roman" w:cs="Times New Roman"/>
          <w:sz w:val="28"/>
          <w:szCs w:val="28"/>
          <w:lang w:val="uk-UA"/>
        </w:rPr>
        <w:t>, ток-шоу</w:t>
      </w:r>
      <w:r>
        <w:rPr>
          <w:rFonts w:ascii="Times New Roman" w:hAnsi="Times New Roman" w:cs="Times New Roman"/>
          <w:sz w:val="28"/>
          <w:szCs w:val="28"/>
          <w:lang w:val="uk-UA"/>
        </w:rPr>
        <w:t>, квестам, конкурсам тощо.</w:t>
      </w:r>
    </w:p>
    <w:p w:rsidR="009137EA" w:rsidRPr="002971CA" w:rsidRDefault="009137EA" w:rsidP="009137E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Бібліотекарі можуть запропонувати </w:t>
      </w:r>
      <w:r w:rsidRPr="002971CA">
        <w:rPr>
          <w:rFonts w:ascii="Times New Roman" w:hAnsi="Times New Roman" w:cs="Times New Roman"/>
          <w:sz w:val="28"/>
          <w:szCs w:val="28"/>
          <w:lang w:val="uk-UA"/>
        </w:rPr>
        <w:t xml:space="preserve">екскурсії (в тому числі – віртуальні) до музеїв, місць пам’яті, пов’язаних із подіями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Української революції</w:t>
      </w:r>
      <w:r w:rsidRPr="002971CA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відвідування тематичних виставок.</w:t>
      </w:r>
    </w:p>
    <w:p w:rsidR="009137EA" w:rsidRPr="00021592" w:rsidRDefault="009137EA" w:rsidP="009137E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Нада</w:t>
      </w:r>
      <w:r w:rsidRPr="00021592">
        <w:rPr>
          <w:rFonts w:ascii="Times New Roman" w:hAnsi="Times New Roman" w:cs="Times New Roman"/>
          <w:sz w:val="28"/>
          <w:szCs w:val="28"/>
          <w:lang w:val="uk-UA"/>
        </w:rPr>
        <w:t>ємо перелік форм роботи з юнацтвом</w:t>
      </w:r>
      <w:r>
        <w:rPr>
          <w:rFonts w:ascii="Times New Roman" w:hAnsi="Times New Roman" w:cs="Times New Roman"/>
          <w:sz w:val="28"/>
          <w:szCs w:val="28"/>
          <w:lang w:val="uk-UA"/>
        </w:rPr>
        <w:t>, які можна</w:t>
      </w:r>
      <w:r w:rsidRPr="000215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включити як в план заходів по</w:t>
      </w:r>
      <w:r w:rsidRPr="000215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вшануванню</w:t>
      </w:r>
      <w:r w:rsidRPr="00021592">
        <w:rPr>
          <w:rFonts w:ascii="Times New Roman" w:hAnsi="Times New Roman" w:cs="Times New Roman"/>
          <w:sz w:val="28"/>
          <w:szCs w:val="28"/>
          <w:lang w:val="uk-UA"/>
        </w:rPr>
        <w:t xml:space="preserve"> пам’ятної дати, так 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провести </w:t>
      </w:r>
      <w:r w:rsidRPr="00021592">
        <w:rPr>
          <w:rFonts w:ascii="Times New Roman" w:hAnsi="Times New Roman" w:cs="Times New Roman"/>
          <w:sz w:val="28"/>
          <w:szCs w:val="28"/>
          <w:lang w:val="uk-UA"/>
        </w:rPr>
        <w:t>протягом року:</w:t>
      </w:r>
    </w:p>
    <w:p w:rsidR="009137EA" w:rsidRDefault="009137EA" w:rsidP="009137E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14015">
        <w:rPr>
          <w:rFonts w:ascii="Times New Roman" w:hAnsi="Times New Roman" w:cs="Times New Roman"/>
          <w:sz w:val="28"/>
          <w:szCs w:val="28"/>
          <w:lang w:val="uk-UA"/>
        </w:rPr>
        <w:t xml:space="preserve">Круглі столи </w:t>
      </w:r>
      <w:r>
        <w:rPr>
          <w:rFonts w:ascii="Times New Roman" w:hAnsi="Times New Roman" w:cs="Times New Roman"/>
          <w:sz w:val="28"/>
          <w:szCs w:val="28"/>
          <w:lang w:val="uk-UA"/>
        </w:rPr>
        <w:t>на такі теми</w:t>
      </w:r>
      <w:r w:rsidRPr="0061401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«Історичне значення Акту</w:t>
      </w:r>
      <w:r w:rsidRPr="00614015">
        <w:rPr>
          <w:rFonts w:ascii="Times New Roman" w:hAnsi="Times New Roman" w:cs="Times New Roman"/>
          <w:sz w:val="28"/>
          <w:szCs w:val="28"/>
          <w:lang w:val="uk-UA"/>
        </w:rPr>
        <w:t xml:space="preserve"> Злуки УНР та ЗУНР: чому не відбулося справжн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960903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614015">
        <w:rPr>
          <w:rFonts w:ascii="Times New Roman" w:hAnsi="Times New Roman" w:cs="Times New Roman"/>
          <w:sz w:val="28"/>
          <w:szCs w:val="28"/>
          <w:lang w:val="uk-UA"/>
        </w:rPr>
        <w:t xml:space="preserve"> возз’єднання українських земель», «Соборна Україна: від ідеї до життя. Роль  особистості в історії»,</w:t>
      </w:r>
      <w:r w:rsidRPr="00614015">
        <w:rPr>
          <w:lang w:val="uk-UA"/>
        </w:rPr>
        <w:t xml:space="preserve"> </w:t>
      </w:r>
      <w:r w:rsidRPr="00614015">
        <w:rPr>
          <w:rFonts w:ascii="Times New Roman" w:hAnsi="Times New Roman" w:cs="Times New Roman"/>
          <w:sz w:val="28"/>
          <w:szCs w:val="28"/>
          <w:lang w:val="uk-UA"/>
        </w:rPr>
        <w:t xml:space="preserve">«Злука УНР та ЗУНР: уроки для сучасної України», «Акт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7165A5">
        <w:rPr>
          <w:rFonts w:ascii="Times New Roman" w:hAnsi="Times New Roman" w:cs="Times New Roman"/>
          <w:sz w:val="28"/>
          <w:szCs w:val="28"/>
          <w:lang w:val="uk-UA"/>
        </w:rPr>
        <w:t>луки»</w:t>
      </w:r>
      <w:r w:rsidRPr="00614015">
        <w:rPr>
          <w:rFonts w:ascii="Times New Roman" w:hAnsi="Times New Roman" w:cs="Times New Roman"/>
          <w:sz w:val="28"/>
          <w:szCs w:val="28"/>
          <w:lang w:val="uk-UA"/>
        </w:rPr>
        <w:t xml:space="preserve"> УНР і ЗУНР: історична правда»,</w:t>
      </w:r>
      <w:r w:rsidRPr="00614015"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«Долоні Єдності».</w:t>
      </w:r>
      <w:r w:rsidRPr="006140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137EA" w:rsidRPr="0029578D" w:rsidRDefault="009137EA" w:rsidP="009137E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9578D">
        <w:rPr>
          <w:rFonts w:ascii="Times New Roman" w:hAnsi="Times New Roman" w:cs="Times New Roman"/>
          <w:sz w:val="28"/>
          <w:szCs w:val="28"/>
          <w:lang w:val="uk-UA"/>
        </w:rPr>
        <w:t>Цикл патріотичних заходів «І обнялися береги одного, вічного народу» під гаслом: «Єдина і неподільна Україна!»:</w:t>
      </w:r>
    </w:p>
    <w:p w:rsidR="009137EA" w:rsidRPr="0029578D" w:rsidRDefault="009137EA" w:rsidP="009137E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9578D">
        <w:rPr>
          <w:rFonts w:ascii="Times New Roman" w:hAnsi="Times New Roman" w:cs="Times New Roman"/>
          <w:sz w:val="28"/>
          <w:szCs w:val="28"/>
          <w:lang w:val="uk-UA"/>
        </w:rPr>
        <w:t>історичний екскурс «Україна: соборна, вільна, сильна»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137EA" w:rsidRPr="0029578D" w:rsidRDefault="009137EA" w:rsidP="009137E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9578D">
        <w:rPr>
          <w:rFonts w:ascii="Times New Roman" w:hAnsi="Times New Roman" w:cs="Times New Roman"/>
          <w:sz w:val="28"/>
          <w:szCs w:val="28"/>
          <w:lang w:val="uk-UA"/>
        </w:rPr>
        <w:t xml:space="preserve">перегляд відеофільму про видатного політичного діяча – Івана Мазепу, який все своє життя мріяв про створення незалежної української держави; </w:t>
      </w:r>
    </w:p>
    <w:p w:rsidR="009137EA" w:rsidRDefault="009137EA" w:rsidP="009137E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9578D">
        <w:rPr>
          <w:rFonts w:ascii="Times New Roman" w:hAnsi="Times New Roman" w:cs="Times New Roman"/>
          <w:sz w:val="28"/>
          <w:szCs w:val="28"/>
          <w:lang w:val="uk-UA"/>
        </w:rPr>
        <w:t xml:space="preserve">історико-патріотична гра «Ми єдина держава, ми єдиний народ», яка складається з </w:t>
      </w:r>
      <w:r>
        <w:rPr>
          <w:rFonts w:ascii="Times New Roman" w:hAnsi="Times New Roman" w:cs="Times New Roman"/>
          <w:sz w:val="28"/>
          <w:szCs w:val="28"/>
          <w:lang w:val="uk-UA"/>
        </w:rPr>
        <w:t>3-х</w:t>
      </w:r>
      <w:r w:rsidRPr="0029578D">
        <w:rPr>
          <w:rFonts w:ascii="Times New Roman" w:hAnsi="Times New Roman" w:cs="Times New Roman"/>
          <w:sz w:val="28"/>
          <w:szCs w:val="28"/>
          <w:lang w:val="uk-UA"/>
        </w:rPr>
        <w:t xml:space="preserve"> частин: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67FE">
        <w:rPr>
          <w:rFonts w:ascii="Times New Roman" w:hAnsi="Times New Roman" w:cs="Times New Roman"/>
          <w:sz w:val="28"/>
          <w:szCs w:val="28"/>
          <w:lang w:val="uk-UA"/>
        </w:rPr>
        <w:t>1-ша частина: вікторина-гра з коментарем «Відомі українці»;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67FE">
        <w:rPr>
          <w:rFonts w:ascii="Times New Roman" w:hAnsi="Times New Roman" w:cs="Times New Roman"/>
          <w:sz w:val="28"/>
          <w:szCs w:val="28"/>
          <w:lang w:val="uk-UA"/>
        </w:rPr>
        <w:t>2-га частина: патріотичний конкурс «Горнусь до тебе, Україно»;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67FE">
        <w:rPr>
          <w:rFonts w:ascii="Times New Roman" w:hAnsi="Times New Roman" w:cs="Times New Roman"/>
          <w:sz w:val="28"/>
          <w:szCs w:val="28"/>
          <w:lang w:val="uk-UA"/>
        </w:rPr>
        <w:t>3-тя частина: поетична п’ятихвилинка «Вишнева моя Україна»</w:t>
      </w:r>
      <w:r w:rsidR="008B46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37EA" w:rsidRPr="000167FE" w:rsidRDefault="009137EA" w:rsidP="009137E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0167FE">
        <w:rPr>
          <w:rFonts w:ascii="Times New Roman" w:hAnsi="Times New Roman" w:cs="Times New Roman"/>
          <w:sz w:val="28"/>
          <w:szCs w:val="28"/>
          <w:lang w:val="uk-UA"/>
        </w:rPr>
        <w:t>есіда «З вічною думою про єдність на своїй землі», яка може завершитися  акцією «Символи моєї землі», під час якої учасники познайомляться з гербами всіх областей України і матимуть змогу пояснити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зміст кожного герба</w:t>
      </w:r>
      <w:r w:rsidRPr="000167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37EA" w:rsidRPr="00614015" w:rsidRDefault="009137EA" w:rsidP="009137E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14015">
        <w:rPr>
          <w:rFonts w:ascii="Times New Roman" w:hAnsi="Times New Roman" w:cs="Times New Roman"/>
          <w:sz w:val="28"/>
          <w:szCs w:val="28"/>
          <w:lang w:val="uk-UA"/>
        </w:rPr>
        <w:t xml:space="preserve">Міжшкільні конференції «Історичний шлях до Дня </w:t>
      </w:r>
      <w:r w:rsidRPr="007165A5">
        <w:rPr>
          <w:rFonts w:ascii="Times New Roman" w:hAnsi="Times New Roman" w:cs="Times New Roman"/>
          <w:sz w:val="28"/>
          <w:szCs w:val="28"/>
          <w:lang w:val="uk-UA"/>
        </w:rPr>
        <w:t>Соборності</w:t>
      </w:r>
      <w:r w:rsidRPr="00614015">
        <w:rPr>
          <w:rFonts w:ascii="Times New Roman" w:hAnsi="Times New Roman" w:cs="Times New Roman"/>
          <w:sz w:val="28"/>
          <w:szCs w:val="28"/>
          <w:lang w:val="uk-UA"/>
        </w:rPr>
        <w:t xml:space="preserve"> України», «Значення Акту Злуки </w:t>
      </w:r>
      <w:r>
        <w:rPr>
          <w:rFonts w:ascii="Times New Roman" w:hAnsi="Times New Roman" w:cs="Times New Roman"/>
          <w:sz w:val="28"/>
          <w:szCs w:val="28"/>
          <w:lang w:val="uk-UA"/>
        </w:rPr>
        <w:t>для єдності українських земель».</w:t>
      </w:r>
    </w:p>
    <w:p w:rsidR="009137EA" w:rsidRPr="00614015" w:rsidRDefault="009137EA" w:rsidP="009137E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14015">
        <w:rPr>
          <w:rFonts w:ascii="Times New Roman" w:hAnsi="Times New Roman" w:cs="Times New Roman"/>
          <w:sz w:val="28"/>
          <w:szCs w:val="28"/>
          <w:lang w:val="uk-UA"/>
        </w:rPr>
        <w:t>Урок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ержавності «Соборність України – </w:t>
      </w:r>
      <w:r w:rsidRPr="00614015">
        <w:rPr>
          <w:rFonts w:ascii="Times New Roman" w:hAnsi="Times New Roman" w:cs="Times New Roman"/>
          <w:sz w:val="28"/>
          <w:szCs w:val="28"/>
          <w:lang w:val="uk-UA"/>
        </w:rPr>
        <w:t>запорука єдності держави» (з переглядом відеороликів: «Моя країна – Україна», «День Соборності – новини» тощо)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14015">
        <w:rPr>
          <w:lang w:val="uk-UA"/>
        </w:rPr>
        <w:t xml:space="preserve"> </w:t>
      </w:r>
      <w:r w:rsidRPr="00614015">
        <w:rPr>
          <w:rFonts w:ascii="Times New Roman" w:hAnsi="Times New Roman" w:cs="Times New Roman"/>
          <w:sz w:val="28"/>
          <w:szCs w:val="28"/>
          <w:lang w:val="uk-UA"/>
        </w:rPr>
        <w:t>годину історії «Собор</w:t>
      </w:r>
      <w:r>
        <w:rPr>
          <w:rFonts w:ascii="Times New Roman" w:hAnsi="Times New Roman" w:cs="Times New Roman"/>
          <w:sz w:val="28"/>
          <w:szCs w:val="28"/>
          <w:lang w:val="uk-UA"/>
        </w:rPr>
        <w:t>ність держави – єднання народу».</w:t>
      </w:r>
    </w:p>
    <w:p w:rsidR="009137EA" w:rsidRPr="0036459D" w:rsidRDefault="009137EA" w:rsidP="009137E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6459D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есіда-дискусія</w:t>
      </w:r>
      <w:r w:rsidRPr="0036459D">
        <w:rPr>
          <w:rFonts w:ascii="Times New Roman" w:hAnsi="Times New Roman" w:cs="Times New Roman"/>
          <w:sz w:val="28"/>
          <w:szCs w:val="28"/>
          <w:lang w:val="uk-UA"/>
        </w:rPr>
        <w:t xml:space="preserve"> «На порозі нової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(включити перегляд відеофільму</w:t>
      </w:r>
      <w:r w:rsidRPr="0036459D">
        <w:rPr>
          <w:rFonts w:ascii="Times New Roman" w:hAnsi="Times New Roman" w:cs="Times New Roman"/>
          <w:sz w:val="28"/>
          <w:szCs w:val="28"/>
          <w:lang w:val="uk-UA"/>
        </w:rPr>
        <w:t xml:space="preserve"> «День </w:t>
      </w:r>
      <w:r w:rsidRPr="007165A5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36459D">
        <w:rPr>
          <w:rFonts w:ascii="Times New Roman" w:hAnsi="Times New Roman" w:cs="Times New Roman"/>
          <w:sz w:val="28"/>
          <w:szCs w:val="28"/>
          <w:lang w:val="uk-UA"/>
        </w:rPr>
        <w:t>оборності України»)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37EA" w:rsidRPr="0029578D" w:rsidRDefault="009137EA" w:rsidP="009137E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6459D">
        <w:rPr>
          <w:rFonts w:ascii="Times New Roman" w:hAnsi="Times New Roman" w:cs="Times New Roman"/>
          <w:sz w:val="28"/>
          <w:szCs w:val="28"/>
          <w:lang w:val="uk-UA"/>
        </w:rPr>
        <w:t>Диспут «Соборна Україна: від ідеї до життя».</w:t>
      </w:r>
    </w:p>
    <w:p w:rsidR="009137EA" w:rsidRPr="0036459D" w:rsidRDefault="009137EA" w:rsidP="009137E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6459D">
        <w:rPr>
          <w:rFonts w:ascii="Times New Roman" w:hAnsi="Times New Roman" w:cs="Times New Roman"/>
          <w:sz w:val="28"/>
          <w:szCs w:val="28"/>
          <w:lang w:val="uk-UA"/>
        </w:rPr>
        <w:t>Тематичний вечір «Україна соборна – наша гордість і слава»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37EA" w:rsidRPr="0036459D" w:rsidRDefault="009137EA" w:rsidP="009137E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6459D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іалог-</w:t>
      </w:r>
      <w:r w:rsidRPr="0036459D">
        <w:rPr>
          <w:rFonts w:ascii="Times New Roman" w:hAnsi="Times New Roman" w:cs="Times New Roman"/>
          <w:sz w:val="28"/>
          <w:szCs w:val="28"/>
          <w:lang w:val="uk-UA"/>
        </w:rPr>
        <w:t xml:space="preserve">роздум "Соборна держава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Pr="0036459D">
        <w:rPr>
          <w:rFonts w:ascii="Times New Roman" w:hAnsi="Times New Roman" w:cs="Times New Roman"/>
          <w:sz w:val="28"/>
          <w:szCs w:val="28"/>
          <w:lang w:val="uk-UA"/>
        </w:rPr>
        <w:t>єднання народу"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37EA" w:rsidRDefault="009137EA" w:rsidP="009137E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6459D">
        <w:rPr>
          <w:rFonts w:ascii="Times New Roman" w:hAnsi="Times New Roman" w:cs="Times New Roman"/>
          <w:sz w:val="28"/>
          <w:szCs w:val="28"/>
          <w:lang w:val="uk-UA"/>
        </w:rPr>
        <w:t xml:space="preserve">Уроки пам’яті, виховні години «День соборності України – символ національного єднання українського народу», </w:t>
      </w:r>
      <w:r>
        <w:rPr>
          <w:rFonts w:ascii="Times New Roman" w:hAnsi="Times New Roman" w:cs="Times New Roman"/>
          <w:sz w:val="28"/>
          <w:szCs w:val="28"/>
          <w:lang w:val="uk-UA"/>
        </w:rPr>
        <w:t>«Єднання заради незалежності».</w:t>
      </w:r>
    </w:p>
    <w:p w:rsidR="009137EA" w:rsidRDefault="009137EA" w:rsidP="009137E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Інформаційна бібліовікторина «День Соборності: мовою фактів і документів».</w:t>
      </w:r>
    </w:p>
    <w:p w:rsidR="009137EA" w:rsidRPr="0036459D" w:rsidRDefault="009137EA" w:rsidP="009137E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Інформаційний хроноскоп «Акт Злуки – втілення ідеї соборності й національної консолідації України».</w:t>
      </w:r>
    </w:p>
    <w:p w:rsidR="009137EA" w:rsidRPr="0036459D" w:rsidRDefault="009137EA" w:rsidP="009137E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6459D">
        <w:rPr>
          <w:rFonts w:ascii="Times New Roman" w:hAnsi="Times New Roman" w:cs="Times New Roman"/>
          <w:sz w:val="28"/>
          <w:szCs w:val="28"/>
          <w:lang w:val="uk-UA"/>
        </w:rPr>
        <w:t>Квест-гра «Стежками становлення української держави».</w:t>
      </w:r>
    </w:p>
    <w:p w:rsidR="009137EA" w:rsidRPr="0036459D" w:rsidRDefault="009137EA" w:rsidP="009137E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6459D">
        <w:rPr>
          <w:rFonts w:ascii="Times New Roman" w:hAnsi="Times New Roman" w:cs="Times New Roman"/>
          <w:sz w:val="28"/>
          <w:szCs w:val="28"/>
          <w:lang w:val="uk-UA"/>
        </w:rPr>
        <w:t>Години спілкування «Ми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— </w:t>
      </w:r>
      <w:r w:rsidRPr="0036459D">
        <w:rPr>
          <w:rFonts w:ascii="Times New Roman" w:hAnsi="Times New Roman" w:cs="Times New Roman"/>
          <w:sz w:val="28"/>
          <w:szCs w:val="28"/>
          <w:lang w:val="uk-UA"/>
        </w:rPr>
        <w:t>разо</w:t>
      </w:r>
      <w:r>
        <w:rPr>
          <w:rFonts w:ascii="Times New Roman" w:hAnsi="Times New Roman" w:cs="Times New Roman"/>
          <w:sz w:val="28"/>
          <w:szCs w:val="28"/>
          <w:lang w:val="uk-UA"/>
        </w:rPr>
        <w:t>м», «Україна — велика держава!».</w:t>
      </w:r>
    </w:p>
    <w:p w:rsidR="009137EA" w:rsidRPr="0036459D" w:rsidRDefault="009137EA" w:rsidP="009137E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6459D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Конкурс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6459D">
        <w:rPr>
          <w:rFonts w:ascii="Times New Roman" w:hAnsi="Times New Roman" w:cs="Times New Roman"/>
          <w:sz w:val="28"/>
          <w:szCs w:val="28"/>
          <w:lang w:val="uk-UA"/>
        </w:rPr>
        <w:t xml:space="preserve"> колективних творчих учнівських робіт «Ук</w:t>
      </w:r>
      <w:r>
        <w:rPr>
          <w:rFonts w:ascii="Times New Roman" w:hAnsi="Times New Roman" w:cs="Times New Roman"/>
          <w:sz w:val="28"/>
          <w:szCs w:val="28"/>
          <w:lang w:val="uk-UA"/>
        </w:rPr>
        <w:t>раїна – це я, Україна – це ти!», емблеми «Ми єдині»;</w:t>
      </w:r>
      <w:r w:rsidRPr="0029578D">
        <w:rPr>
          <w:lang w:val="uk-UA"/>
        </w:rPr>
        <w:t xml:space="preserve"> </w:t>
      </w:r>
      <w:r w:rsidRPr="0029578D">
        <w:rPr>
          <w:rFonts w:ascii="Times New Roman" w:hAnsi="Times New Roman" w:cs="Times New Roman"/>
          <w:sz w:val="28"/>
          <w:szCs w:val="28"/>
          <w:lang w:val="uk-UA"/>
        </w:rPr>
        <w:t>наукових проектів, регіональних і краєзнавчих презентацій з історії української державності “У боротьбі за незалежність”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37EA" w:rsidRPr="0036459D" w:rsidRDefault="009137EA" w:rsidP="009137E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6459D">
        <w:rPr>
          <w:rFonts w:ascii="Times New Roman" w:hAnsi="Times New Roman" w:cs="Times New Roman"/>
          <w:sz w:val="28"/>
          <w:szCs w:val="28"/>
          <w:lang w:val="uk-UA"/>
        </w:rPr>
        <w:t>Ска</w:t>
      </w:r>
      <w:r>
        <w:rPr>
          <w:rFonts w:ascii="Times New Roman" w:hAnsi="Times New Roman" w:cs="Times New Roman"/>
          <w:sz w:val="28"/>
          <w:szCs w:val="28"/>
          <w:lang w:val="uk-UA"/>
        </w:rPr>
        <w:t>йп-</w:t>
      </w:r>
      <w:r w:rsidRPr="0036459D">
        <w:rPr>
          <w:rFonts w:ascii="Times New Roman" w:hAnsi="Times New Roman" w:cs="Times New Roman"/>
          <w:sz w:val="28"/>
          <w:szCs w:val="28"/>
          <w:lang w:val="uk-UA"/>
        </w:rPr>
        <w:t>зустріч мол</w:t>
      </w:r>
      <w:r>
        <w:rPr>
          <w:rFonts w:ascii="Times New Roman" w:hAnsi="Times New Roman" w:cs="Times New Roman"/>
          <w:sz w:val="28"/>
          <w:szCs w:val="28"/>
          <w:lang w:val="uk-UA"/>
        </w:rPr>
        <w:t>оді Одещини з молоддю Львівщини.</w:t>
      </w:r>
    </w:p>
    <w:p w:rsidR="009137EA" w:rsidRPr="002971CA" w:rsidRDefault="009137EA" w:rsidP="009137E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6459D">
        <w:rPr>
          <w:rFonts w:ascii="Times New Roman" w:hAnsi="Times New Roman" w:cs="Times New Roman"/>
          <w:sz w:val="28"/>
          <w:szCs w:val="28"/>
          <w:lang w:val="uk-UA"/>
        </w:rPr>
        <w:t>Коментований відеоперегляд «Лан</w:t>
      </w:r>
      <w:r>
        <w:rPr>
          <w:rFonts w:ascii="Times New Roman" w:hAnsi="Times New Roman" w:cs="Times New Roman"/>
          <w:sz w:val="28"/>
          <w:szCs w:val="28"/>
          <w:lang w:val="uk-UA"/>
        </w:rPr>
        <w:t>цюг єднання скріпив соборність».</w:t>
      </w:r>
      <w:r w:rsidRPr="002971CA">
        <w:rPr>
          <w:noProof/>
          <w:lang w:val="uk-UA" w:eastAsia="ru-RU"/>
        </w:rPr>
        <w:t xml:space="preserve"> </w:t>
      </w:r>
    </w:p>
    <w:p w:rsidR="009137EA" w:rsidRDefault="009137EA" w:rsidP="009137E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971CA">
        <w:rPr>
          <w:rFonts w:ascii="Times New Roman" w:hAnsi="Times New Roman" w:cs="Times New Roman"/>
          <w:sz w:val="28"/>
          <w:szCs w:val="28"/>
          <w:lang w:val="uk-UA"/>
        </w:rPr>
        <w:t xml:space="preserve">Відеоурок </w:t>
      </w:r>
      <w:r>
        <w:rPr>
          <w:rFonts w:ascii="Times New Roman" w:hAnsi="Times New Roman" w:cs="Times New Roman"/>
          <w:sz w:val="28"/>
          <w:szCs w:val="28"/>
          <w:lang w:val="uk-UA"/>
        </w:rPr>
        <w:t>“Єднання заради Незалежності”.</w:t>
      </w:r>
      <w:r w:rsidRPr="00297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137EA" w:rsidRPr="002971CA" w:rsidRDefault="009137EA" w:rsidP="009137E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9578D">
        <w:rPr>
          <w:rFonts w:ascii="Times New Roman" w:hAnsi="Times New Roman" w:cs="Times New Roman"/>
          <w:sz w:val="28"/>
          <w:szCs w:val="28"/>
          <w:lang w:val="uk-UA"/>
        </w:rPr>
        <w:t>Українські вечорниці «Всі візьмемося за руки, бо один ми рід»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37EA" w:rsidRDefault="009137EA" w:rsidP="009137E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1592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7734FBD" wp14:editId="7DC6ED82">
            <wp:simplePos x="0" y="0"/>
            <wp:positionH relativeFrom="margin">
              <wp:posOffset>-241935</wp:posOffset>
            </wp:positionH>
            <wp:positionV relativeFrom="paragraph">
              <wp:posOffset>541020</wp:posOffset>
            </wp:positionV>
            <wp:extent cx="2524760" cy="5912485"/>
            <wp:effectExtent l="0" t="0" r="8890" b="0"/>
            <wp:wrapSquare wrapText="bothSides"/>
            <wp:docPr id="2" name="Рисунок 2" descr="https://static.tildacdn.com/tild3639-6162-4639-b334-393665363462/zlukaukr09768x1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tildacdn.com/tild3639-6162-4639-b334-393665363462/zlukaukr09768x179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591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1592">
        <w:rPr>
          <w:rFonts w:ascii="Times New Roman" w:hAnsi="Times New Roman" w:cs="Times New Roman"/>
          <w:sz w:val="28"/>
          <w:szCs w:val="28"/>
          <w:lang w:val="uk-UA"/>
        </w:rPr>
        <w:t>Наприкінці будь якого заходу підлітк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021592">
        <w:rPr>
          <w:rFonts w:ascii="Times New Roman" w:hAnsi="Times New Roman" w:cs="Times New Roman"/>
          <w:sz w:val="28"/>
          <w:szCs w:val="28"/>
          <w:lang w:val="uk-UA"/>
        </w:rPr>
        <w:t>можуть утворити символічний «живий ланцюг», вшановуючи традицію, закладену українськими патріотами 1990 року.</w:t>
      </w:r>
    </w:p>
    <w:p w:rsidR="009137EA" w:rsidRPr="00021592" w:rsidRDefault="009137EA" w:rsidP="009137E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Кожен захід супроводжується</w:t>
      </w:r>
      <w:r w:rsidRPr="00021592">
        <w:rPr>
          <w:rFonts w:ascii="Times New Roman" w:hAnsi="Times New Roman" w:cs="Times New Roman"/>
          <w:sz w:val="28"/>
          <w:szCs w:val="28"/>
          <w:lang w:val="uk-UA"/>
        </w:rPr>
        <w:t xml:space="preserve"> оглядом літератури біля книжкової виставки: "Україна </w:t>
      </w:r>
      <w:r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021592">
        <w:rPr>
          <w:rFonts w:ascii="Times New Roman" w:hAnsi="Times New Roman" w:cs="Times New Roman"/>
          <w:sz w:val="28"/>
          <w:szCs w:val="28"/>
          <w:lang w:val="uk-UA"/>
        </w:rPr>
        <w:t xml:space="preserve"> єдина країна»,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«Соборна мати </w:t>
      </w:r>
      <w:r w:rsidRPr="00021592">
        <w:rPr>
          <w:rFonts w:ascii="Times New Roman" w:hAnsi="Times New Roman" w:cs="Times New Roman"/>
          <w:sz w:val="28"/>
          <w:szCs w:val="28"/>
          <w:lang w:val="uk-UA"/>
        </w:rPr>
        <w:t xml:space="preserve">Україна </w:t>
      </w:r>
      <w:r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021592">
        <w:rPr>
          <w:rFonts w:ascii="Times New Roman" w:hAnsi="Times New Roman" w:cs="Times New Roman"/>
          <w:sz w:val="28"/>
          <w:szCs w:val="28"/>
          <w:lang w:val="uk-UA"/>
        </w:rPr>
        <w:t xml:space="preserve"> одна для всіх, як оберіг»,</w:t>
      </w:r>
      <w:r w:rsidRPr="00021592">
        <w:rPr>
          <w:lang w:val="uk-UA"/>
        </w:rPr>
        <w:t xml:space="preserve"> </w:t>
      </w:r>
      <w:r w:rsidRPr="00021592">
        <w:rPr>
          <w:rFonts w:ascii="Times New Roman" w:hAnsi="Times New Roman" w:cs="Times New Roman"/>
          <w:sz w:val="28"/>
          <w:szCs w:val="28"/>
          <w:lang w:val="uk-UA"/>
        </w:rPr>
        <w:t>«Задзвонили срібні дзвони в Україні». Епіграфом до виставки можна взяти такі поетичні рядки:</w:t>
      </w:r>
    </w:p>
    <w:p w:rsidR="009137EA" w:rsidRPr="00021592" w:rsidRDefault="009137EA" w:rsidP="009137E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1592">
        <w:rPr>
          <w:rFonts w:ascii="Times New Roman" w:hAnsi="Times New Roman" w:cs="Times New Roman"/>
          <w:sz w:val="28"/>
          <w:szCs w:val="28"/>
          <w:lang w:val="uk-UA"/>
        </w:rPr>
        <w:t>Задзвонили срібні дзвони в Україні,</w:t>
      </w:r>
    </w:p>
    <w:p w:rsidR="009137EA" w:rsidRPr="00021592" w:rsidRDefault="009137EA" w:rsidP="009137E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1592">
        <w:rPr>
          <w:rFonts w:ascii="Times New Roman" w:hAnsi="Times New Roman" w:cs="Times New Roman"/>
          <w:sz w:val="28"/>
          <w:szCs w:val="28"/>
          <w:lang w:val="uk-UA"/>
        </w:rPr>
        <w:t>Аж по світі по широкім стало чути:</w:t>
      </w:r>
    </w:p>
    <w:p w:rsidR="009137EA" w:rsidRPr="00021592" w:rsidRDefault="009137EA" w:rsidP="009137E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1592">
        <w:rPr>
          <w:rFonts w:ascii="Times New Roman" w:hAnsi="Times New Roman" w:cs="Times New Roman"/>
          <w:sz w:val="28"/>
          <w:szCs w:val="28"/>
          <w:lang w:val="uk-UA"/>
        </w:rPr>
        <w:t>«Зустрічайте Воскресіння день! Віднині</w:t>
      </w:r>
    </w:p>
    <w:p w:rsidR="009137EA" w:rsidRPr="00021592" w:rsidRDefault="009137EA" w:rsidP="009137E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1592">
        <w:rPr>
          <w:rFonts w:ascii="Times New Roman" w:hAnsi="Times New Roman" w:cs="Times New Roman"/>
          <w:sz w:val="28"/>
          <w:szCs w:val="28"/>
          <w:lang w:val="uk-UA"/>
        </w:rPr>
        <w:t>Навік-віки Україні вільній бути!».</w:t>
      </w:r>
    </w:p>
    <w:p w:rsidR="009137EA" w:rsidRPr="00021592" w:rsidRDefault="009137EA" w:rsidP="009137E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1592">
        <w:rPr>
          <w:rFonts w:ascii="Times New Roman" w:hAnsi="Times New Roman" w:cs="Times New Roman"/>
          <w:sz w:val="28"/>
          <w:szCs w:val="28"/>
          <w:lang w:val="uk-UA"/>
        </w:rPr>
        <w:t>Зашумів відвічний Київ прапорами,</w:t>
      </w:r>
    </w:p>
    <w:p w:rsidR="009137EA" w:rsidRPr="00021592" w:rsidRDefault="009137EA" w:rsidP="009137E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1592">
        <w:rPr>
          <w:rFonts w:ascii="Times New Roman" w:hAnsi="Times New Roman" w:cs="Times New Roman"/>
          <w:sz w:val="28"/>
          <w:szCs w:val="28"/>
          <w:lang w:val="uk-UA"/>
        </w:rPr>
        <w:t>Розлилась народу повідь по Подолі,</w:t>
      </w:r>
    </w:p>
    <w:p w:rsidR="009137EA" w:rsidRPr="00021592" w:rsidRDefault="009137EA" w:rsidP="009137E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1592">
        <w:rPr>
          <w:rFonts w:ascii="Times New Roman" w:hAnsi="Times New Roman" w:cs="Times New Roman"/>
          <w:sz w:val="28"/>
          <w:szCs w:val="28"/>
          <w:lang w:val="uk-UA"/>
        </w:rPr>
        <w:t>На майдані, на Софійськім, з корогвами</w:t>
      </w:r>
    </w:p>
    <w:p w:rsidR="009137EA" w:rsidRPr="00021592" w:rsidRDefault="009137EA" w:rsidP="009137E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1592">
        <w:rPr>
          <w:rFonts w:ascii="Times New Roman" w:hAnsi="Times New Roman" w:cs="Times New Roman"/>
          <w:sz w:val="28"/>
          <w:szCs w:val="28"/>
          <w:lang w:val="uk-UA"/>
        </w:rPr>
        <w:t>Зустрічала Україна свято волі.</w:t>
      </w:r>
    </w:p>
    <w:p w:rsidR="009137EA" w:rsidRPr="00021592" w:rsidRDefault="009137EA" w:rsidP="009137E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1592">
        <w:rPr>
          <w:rFonts w:ascii="Times New Roman" w:hAnsi="Times New Roman" w:cs="Times New Roman"/>
          <w:sz w:val="28"/>
          <w:szCs w:val="28"/>
          <w:lang w:val="uk-UA"/>
        </w:rPr>
        <w:t>Україно, нездоланна вища Мати</w:t>
      </w:r>
    </w:p>
    <w:p w:rsidR="009137EA" w:rsidRPr="00021592" w:rsidRDefault="009137EA" w:rsidP="009137E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1592">
        <w:rPr>
          <w:rFonts w:ascii="Times New Roman" w:hAnsi="Times New Roman" w:cs="Times New Roman"/>
          <w:sz w:val="28"/>
          <w:szCs w:val="28"/>
          <w:lang w:val="uk-UA"/>
        </w:rPr>
        <w:t>Володимира, Богдана і Тараса.</w:t>
      </w:r>
    </w:p>
    <w:p w:rsidR="009137EA" w:rsidRPr="00021592" w:rsidRDefault="009137EA" w:rsidP="009137E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1592">
        <w:rPr>
          <w:rFonts w:ascii="Times New Roman" w:hAnsi="Times New Roman" w:cs="Times New Roman"/>
          <w:sz w:val="28"/>
          <w:szCs w:val="28"/>
          <w:lang w:val="uk-UA"/>
        </w:rPr>
        <w:t>Бог тобі призначив жити, не вмирати,</w:t>
      </w:r>
    </w:p>
    <w:p w:rsidR="009137EA" w:rsidRPr="00021592" w:rsidRDefault="009137EA" w:rsidP="009137E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1592">
        <w:rPr>
          <w:rFonts w:ascii="Times New Roman" w:hAnsi="Times New Roman" w:cs="Times New Roman"/>
          <w:sz w:val="28"/>
          <w:szCs w:val="28"/>
          <w:lang w:val="uk-UA"/>
        </w:rPr>
        <w:t>Бути світові як захист і окраса.</w:t>
      </w:r>
    </w:p>
    <w:p w:rsidR="009137EA" w:rsidRDefault="009137EA" w:rsidP="009137E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1592">
        <w:rPr>
          <w:rFonts w:ascii="Times New Roman" w:hAnsi="Times New Roman" w:cs="Times New Roman"/>
          <w:sz w:val="28"/>
          <w:szCs w:val="28"/>
          <w:lang w:val="uk-UA"/>
        </w:rPr>
        <w:t>В. Переяславець.</w:t>
      </w:r>
    </w:p>
    <w:p w:rsidR="009137EA" w:rsidRDefault="009137EA" w:rsidP="009137E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Яскравим доповненням до книжкової </w:t>
      </w:r>
      <w:r w:rsidRPr="007165A5">
        <w:rPr>
          <w:rFonts w:ascii="Times New Roman" w:hAnsi="Times New Roman" w:cs="Times New Roman"/>
          <w:sz w:val="28"/>
          <w:szCs w:val="28"/>
          <w:lang w:val="uk-UA"/>
        </w:rPr>
        <w:t>виставки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будуть </w:t>
      </w:r>
      <w:r w:rsidRPr="007165A5">
        <w:rPr>
          <w:rFonts w:ascii="Times New Roman" w:hAnsi="Times New Roman" w:cs="Times New Roman"/>
          <w:sz w:val="28"/>
          <w:szCs w:val="28"/>
          <w:lang w:val="uk-UA"/>
        </w:rPr>
        <w:t>виставки</w:t>
      </w:r>
      <w:r w:rsidRPr="0036459D">
        <w:rPr>
          <w:rFonts w:ascii="Times New Roman" w:hAnsi="Times New Roman" w:cs="Times New Roman"/>
          <w:sz w:val="28"/>
          <w:szCs w:val="28"/>
          <w:lang w:val="uk-UA"/>
        </w:rPr>
        <w:t xml:space="preserve"> мал</w:t>
      </w:r>
      <w:r>
        <w:rPr>
          <w:rFonts w:ascii="Times New Roman" w:hAnsi="Times New Roman" w:cs="Times New Roman"/>
          <w:sz w:val="28"/>
          <w:szCs w:val="28"/>
          <w:lang w:val="uk-UA"/>
        </w:rPr>
        <w:t>юнків та плакатів «Моя Україна».</w:t>
      </w:r>
    </w:p>
    <w:p w:rsidR="009137EA" w:rsidRDefault="009137EA" w:rsidP="009137E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</w:t>
      </w:r>
      <w:r w:rsidRPr="0036459D">
        <w:rPr>
          <w:rFonts w:ascii="Times New Roman" w:hAnsi="Times New Roman" w:cs="Times New Roman"/>
          <w:sz w:val="28"/>
          <w:szCs w:val="28"/>
          <w:lang w:val="uk-UA"/>
        </w:rPr>
        <w:t xml:space="preserve">ри проведенні заходів до Дня </w:t>
      </w:r>
      <w:r w:rsidRPr="007165A5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36459D">
        <w:rPr>
          <w:rFonts w:ascii="Times New Roman" w:hAnsi="Times New Roman" w:cs="Times New Roman"/>
          <w:sz w:val="28"/>
          <w:szCs w:val="28"/>
          <w:lang w:val="uk-UA"/>
        </w:rPr>
        <w:t xml:space="preserve">оборності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971CA">
        <w:rPr>
          <w:rFonts w:ascii="Times New Roman" w:hAnsi="Times New Roman" w:cs="Times New Roman"/>
          <w:sz w:val="28"/>
          <w:szCs w:val="28"/>
          <w:lang w:val="uk-UA"/>
        </w:rPr>
        <w:t>икористайте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документальні стріч</w:t>
      </w:r>
      <w:r w:rsidRPr="0036459D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6459D">
        <w:rPr>
          <w:rFonts w:ascii="Times New Roman" w:hAnsi="Times New Roman" w:cs="Times New Roman"/>
          <w:sz w:val="28"/>
          <w:szCs w:val="28"/>
          <w:lang w:val="uk-UA"/>
        </w:rPr>
        <w:t xml:space="preserve"> "Акт Злуки: відтворення історичної правди" (2011, реж. Тарас Каляндрук), "Свято Злуки. Політика пам'яті" (2011), "Символи нашої волі"(2014) та ін.</w:t>
      </w:r>
    </w:p>
    <w:p w:rsidR="009137EA" w:rsidRPr="00A57049" w:rsidRDefault="009137EA" w:rsidP="009137E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На відео</w:t>
      </w:r>
      <w:r w:rsidRPr="00A5704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каналі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A57049">
        <w:rPr>
          <w:rFonts w:ascii="Times New Roman" w:hAnsi="Times New Roman" w:cs="Times New Roman"/>
          <w:i/>
          <w:sz w:val="28"/>
          <w:szCs w:val="28"/>
          <w:lang w:val="uk-UA"/>
        </w:rPr>
        <w:t>ou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A57049">
        <w:rPr>
          <w:rFonts w:ascii="Times New Roman" w:hAnsi="Times New Roman" w:cs="Times New Roman"/>
          <w:i/>
          <w:sz w:val="28"/>
          <w:szCs w:val="28"/>
          <w:lang w:val="uk-UA"/>
        </w:rPr>
        <w:t>ube розміщені відеоролики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теми</w:t>
      </w:r>
      <w:r w:rsidRPr="00A57049">
        <w:rPr>
          <w:rFonts w:ascii="Times New Roman" w:hAnsi="Times New Roman" w:cs="Times New Roman"/>
          <w:i/>
          <w:sz w:val="28"/>
          <w:szCs w:val="28"/>
          <w:lang w:val="uk-UA"/>
        </w:rPr>
        <w:t>, наприклад, такі:</w:t>
      </w:r>
    </w:p>
    <w:p w:rsidR="009137EA" w:rsidRPr="00021592" w:rsidRDefault="009137EA" w:rsidP="009137E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1592">
        <w:rPr>
          <w:rFonts w:ascii="Times New Roman" w:hAnsi="Times New Roman" w:cs="Times New Roman"/>
          <w:sz w:val="28"/>
          <w:szCs w:val="28"/>
          <w:lang w:val="uk-UA"/>
        </w:rPr>
        <w:t xml:space="preserve">20 кроків до мрії. Крок 12 </w:t>
      </w:r>
      <w:r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021592">
        <w:rPr>
          <w:rFonts w:ascii="Times New Roman" w:hAnsi="Times New Roman" w:cs="Times New Roman"/>
          <w:sz w:val="28"/>
          <w:szCs w:val="28"/>
          <w:lang w:val="uk-UA"/>
        </w:rPr>
        <w:t xml:space="preserve"> Проголошення Акту Злуки </w:t>
      </w:r>
      <w:hyperlink r:id="rId11" w:history="1">
        <w:r w:rsidRPr="0002159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https://www.youtube.com/watch?v=JO2bPqSMX0Q</w:t>
        </w:r>
      </w:hyperlink>
      <w:r w:rsidRPr="00021592"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</w:p>
    <w:p w:rsidR="009137EA" w:rsidRPr="00021592" w:rsidRDefault="009137EA" w:rsidP="009137E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1592">
        <w:rPr>
          <w:rFonts w:ascii="Times New Roman" w:hAnsi="Times New Roman" w:cs="Times New Roman"/>
          <w:sz w:val="28"/>
          <w:szCs w:val="28"/>
          <w:lang w:val="uk-UA"/>
        </w:rPr>
        <w:t xml:space="preserve">Злука. День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021592">
        <w:rPr>
          <w:rFonts w:ascii="Times New Roman" w:hAnsi="Times New Roman" w:cs="Times New Roman"/>
          <w:sz w:val="28"/>
          <w:szCs w:val="28"/>
          <w:lang w:val="uk-UA"/>
        </w:rPr>
        <w:t>оборності України (з циклу Перемоги України)</w:t>
      </w:r>
    </w:p>
    <w:p w:rsidR="009137EA" w:rsidRDefault="007976C7" w:rsidP="009137EA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2" w:history="1">
        <w:r w:rsidR="009137EA" w:rsidRPr="0002159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https://www.youtube.com/watch?v=ejPrdRSVnTE</w:t>
        </w:r>
      </w:hyperlink>
      <w:r w:rsidR="009137EA" w:rsidRPr="000215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137EA" w:rsidRPr="00A57049" w:rsidRDefault="009137EA" w:rsidP="009137E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57049">
        <w:rPr>
          <w:rFonts w:ascii="Times New Roman" w:hAnsi="Times New Roman" w:cs="Times New Roman"/>
          <w:sz w:val="28"/>
          <w:szCs w:val="28"/>
          <w:lang w:val="uk-UA"/>
        </w:rPr>
        <w:t>100 років ЗУНР. Коротка історія</w:t>
      </w:r>
    </w:p>
    <w:p w:rsidR="009137EA" w:rsidRDefault="007976C7" w:rsidP="009137EA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3" w:history="1">
        <w:r w:rsidR="009137EA" w:rsidRPr="001D7E2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https://www.youtube.com/watch?v=QDztIrKetSY</w:t>
        </w:r>
      </w:hyperlink>
      <w:r w:rsidR="009137EA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9137EA" w:rsidRPr="00021592" w:rsidRDefault="009137EA" w:rsidP="009137E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Пропонуємо їх також використати при проведенні масових заходів з юнацтвом.</w:t>
      </w:r>
    </w:p>
    <w:p w:rsidR="009137EA" w:rsidRDefault="009137EA" w:rsidP="009137E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6A6F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Сценарії до Дня Соборності України. </w:t>
      </w:r>
    </w:p>
    <w:p w:rsidR="009137EA" w:rsidRPr="00256A6F" w:rsidRDefault="009137EA" w:rsidP="009137E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 така держава – Україна</w:t>
      </w:r>
      <w:r w:rsidRPr="00256A6F">
        <w:rPr>
          <w:rFonts w:ascii="Times New Roman" w:hAnsi="Times New Roman" w:cs="Times New Roman"/>
          <w:sz w:val="28"/>
          <w:szCs w:val="28"/>
          <w:lang w:val="uk-UA"/>
        </w:rPr>
        <w:t xml:space="preserve">: сценарій тематичного вечора [Електронний ресурс] – Режим доступу: </w:t>
      </w:r>
      <w:hyperlink r:id="rId14" w:history="1">
        <w:r w:rsidRPr="001E4A2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http://www.ukrreferat.com/index.php?referat=54029&amp;pg=4</w:t>
        </w:r>
      </w:hyperlink>
      <w:r w:rsidRPr="00256A6F">
        <w:rPr>
          <w:rFonts w:ascii="Times New Roman" w:hAnsi="Times New Roman" w:cs="Times New Roman"/>
          <w:sz w:val="28"/>
          <w:szCs w:val="28"/>
          <w:lang w:val="uk-UA"/>
        </w:rPr>
        <w:t xml:space="preserve"> . – Заголовок з екрана. – Дата звернення: 30.11.2018. – Мова укр.</w:t>
      </w:r>
    </w:p>
    <w:p w:rsidR="009137EA" w:rsidRPr="00256A6F" w:rsidRDefault="009137EA" w:rsidP="009137E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6A6F">
        <w:rPr>
          <w:rFonts w:ascii="Times New Roman" w:hAnsi="Times New Roman" w:cs="Times New Roman"/>
          <w:sz w:val="28"/>
          <w:szCs w:val="28"/>
          <w:lang w:val="uk-UA"/>
        </w:rPr>
        <w:t xml:space="preserve">Історико-літературна композиція до Дня </w:t>
      </w:r>
      <w:r w:rsidRPr="007165A5">
        <w:rPr>
          <w:rFonts w:ascii="Times New Roman" w:hAnsi="Times New Roman" w:cs="Times New Roman"/>
          <w:sz w:val="28"/>
          <w:szCs w:val="28"/>
          <w:lang w:val="uk-UA"/>
        </w:rPr>
        <w:t>Соборності</w:t>
      </w:r>
      <w:r w:rsidRPr="00256A6F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99161F" w:rsidRPr="00076B06">
        <w:rPr>
          <w:rFonts w:ascii="Times New Roman" w:hAnsi="Times New Roman" w:cs="Times New Roman"/>
          <w:sz w:val="28"/>
          <w:szCs w:val="28"/>
        </w:rPr>
        <w:t xml:space="preserve"> </w:t>
      </w:r>
      <w:r w:rsidRPr="00256A6F">
        <w:rPr>
          <w:rFonts w:ascii="Times New Roman" w:hAnsi="Times New Roman" w:cs="Times New Roman"/>
          <w:sz w:val="28"/>
          <w:szCs w:val="28"/>
          <w:lang w:val="uk-UA"/>
        </w:rPr>
        <w:t xml:space="preserve">[Електронний ресурс] – Режим доступу: </w:t>
      </w:r>
      <w:hyperlink r:id="rId15" w:history="1">
        <w:r w:rsidRPr="001E4A2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http://szenki.in.ua/index.php/scenarii/stsenarii-do-dnia-sobornosti-ukrainy</w:t>
        </w:r>
      </w:hyperlink>
      <w:r w:rsidRPr="00256A6F">
        <w:rPr>
          <w:rFonts w:ascii="Times New Roman" w:hAnsi="Times New Roman" w:cs="Times New Roman"/>
          <w:sz w:val="28"/>
          <w:szCs w:val="28"/>
          <w:lang w:val="uk-UA"/>
        </w:rPr>
        <w:t xml:space="preserve"> . – Заголовок з екрана. – Дата звернення: 30.11.2018. – Мова укр.</w:t>
      </w:r>
    </w:p>
    <w:p w:rsidR="009137EA" w:rsidRPr="00256A6F" w:rsidRDefault="009137EA" w:rsidP="009137E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Моя єдина Україна</w:t>
      </w:r>
      <w:r w:rsidRPr="00256A6F">
        <w:rPr>
          <w:rFonts w:ascii="Times New Roman" w:hAnsi="Times New Roman" w:cs="Times New Roman"/>
          <w:sz w:val="28"/>
          <w:szCs w:val="28"/>
          <w:lang w:val="uk-UA"/>
        </w:rPr>
        <w:t xml:space="preserve">: захід до Дня Соборності [Електронний ресурс] – Режим доступу: </w:t>
      </w:r>
      <w:hyperlink r:id="rId16" w:history="1">
        <w:r w:rsidRPr="001E4A2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http://szenki.in.ua/index.php/scenarii/stsenarii-do-dnia-sobornosti-ukrainy/702-moia-iedyna-ukraina-zahalnoshkilnyi-zakhid-do-dnia-sobornosti-ukrainy</w:t>
        </w:r>
      </w:hyperlink>
      <w:r w:rsidRPr="00256A6F">
        <w:rPr>
          <w:rFonts w:ascii="Times New Roman" w:hAnsi="Times New Roman" w:cs="Times New Roman"/>
          <w:sz w:val="28"/>
          <w:szCs w:val="28"/>
          <w:lang w:val="uk-UA"/>
        </w:rPr>
        <w:t xml:space="preserve"> . – Заголовок з екрана. – Дата звернення: 30.11.2018. – Мова укр.</w:t>
      </w:r>
    </w:p>
    <w:p w:rsidR="009137EA" w:rsidRPr="00021592" w:rsidRDefault="009137EA" w:rsidP="009137E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1592">
        <w:rPr>
          <w:rFonts w:ascii="Times New Roman" w:hAnsi="Times New Roman" w:cs="Times New Roman"/>
          <w:sz w:val="28"/>
          <w:szCs w:val="28"/>
          <w:lang w:val="uk-UA"/>
        </w:rPr>
        <w:t>Незалежній Україні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1592">
        <w:rPr>
          <w:rFonts w:ascii="Times New Roman" w:hAnsi="Times New Roman" w:cs="Times New Roman"/>
          <w:sz w:val="28"/>
          <w:szCs w:val="28"/>
          <w:lang w:val="uk-UA"/>
        </w:rPr>
        <w:t xml:space="preserve">слава нині і вовік! Збірник сценаріїв тематичних культурно-мистецьких заходів до державних свят та пам’ятних дат [Електронний ресурс] – Режим доступу: </w:t>
      </w:r>
      <w:hyperlink r:id="rId17" w:history="1">
        <w:r w:rsidRPr="0002159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http://www.cultura.kh.ua/images/documents/Zbirka_stsenariyiv_do_derzhavnyh_sviat.pdf</w:t>
        </w:r>
      </w:hyperlink>
      <w:r w:rsidRPr="00021592">
        <w:rPr>
          <w:rFonts w:ascii="Times New Roman" w:hAnsi="Times New Roman" w:cs="Times New Roman"/>
          <w:sz w:val="28"/>
          <w:szCs w:val="28"/>
          <w:lang w:val="uk-UA"/>
        </w:rPr>
        <w:t xml:space="preserve"> – Заголовок з екрана. – Дата звернення: 30.11.2018. – Мова укр.</w:t>
      </w:r>
    </w:p>
    <w:p w:rsidR="009137EA" w:rsidRPr="00021592" w:rsidRDefault="009137EA" w:rsidP="009137E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1592">
        <w:rPr>
          <w:rFonts w:ascii="Times New Roman" w:hAnsi="Times New Roman" w:cs="Times New Roman"/>
          <w:sz w:val="28"/>
          <w:szCs w:val="28"/>
          <w:lang w:val="uk-UA"/>
        </w:rPr>
        <w:t xml:space="preserve">Смаглюк І. І. Сценарій виховного заходу, присвяченого Дню Соборності України [Електронний ресурс] – Режим доступу: </w:t>
      </w:r>
      <w:hyperlink r:id="rId18" w:history="1">
        <w:r w:rsidRPr="0002159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https://docs.google.com/document/d/1PipncOf0dZ_cawAvgpnjYDMxbSQTZT_B</w:t>
        </w:r>
        <w:r w:rsidRPr="0002159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lastRenderedPageBreak/>
          <w:t>qjvQzVx6-bw/edit?hl=uk&amp;pli=1</w:t>
        </w:r>
      </w:hyperlink>
      <w:r w:rsidRPr="00021592">
        <w:rPr>
          <w:rFonts w:ascii="Times New Roman" w:hAnsi="Times New Roman" w:cs="Times New Roman"/>
          <w:sz w:val="28"/>
          <w:szCs w:val="28"/>
          <w:lang w:val="uk-UA"/>
        </w:rPr>
        <w:t>. – Заголовок з екрана. – Дата звернення: 30.11.2018. – Мова укр.</w:t>
      </w:r>
    </w:p>
    <w:p w:rsidR="009137EA" w:rsidRPr="00021592" w:rsidRDefault="009137EA" w:rsidP="009137E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1592">
        <w:rPr>
          <w:rFonts w:ascii="Times New Roman" w:hAnsi="Times New Roman" w:cs="Times New Roman"/>
          <w:sz w:val="28"/>
          <w:szCs w:val="28"/>
          <w:lang w:val="uk-UA"/>
        </w:rPr>
        <w:t>Смірнова І. А. Співаєм славу тій події і тепер [Електронний ресурс]</w:t>
      </w:r>
      <w:r w:rsidR="008B4608" w:rsidRPr="00076B06">
        <w:rPr>
          <w:rFonts w:ascii="Times New Roman" w:hAnsi="Times New Roman" w:cs="Times New Roman"/>
          <w:sz w:val="28"/>
          <w:szCs w:val="28"/>
        </w:rPr>
        <w:t xml:space="preserve"> </w:t>
      </w:r>
      <w:r w:rsidRPr="00021592">
        <w:rPr>
          <w:rFonts w:ascii="Times New Roman" w:hAnsi="Times New Roman" w:cs="Times New Roman"/>
          <w:sz w:val="28"/>
          <w:szCs w:val="28"/>
          <w:lang w:val="uk-UA"/>
        </w:rPr>
        <w:t xml:space="preserve">– Режим доступу: </w:t>
      </w:r>
      <w:hyperlink r:id="rId19" w:history="1">
        <w:r w:rsidRPr="0002159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http://teacher.at.ua/publ/20-1-0-598</w:t>
        </w:r>
      </w:hyperlink>
      <w:r w:rsidRPr="00021592">
        <w:rPr>
          <w:rFonts w:ascii="Times New Roman" w:hAnsi="Times New Roman" w:cs="Times New Roman"/>
          <w:sz w:val="28"/>
          <w:szCs w:val="28"/>
          <w:lang w:val="uk-UA"/>
        </w:rPr>
        <w:t>. – Заголовок з екрана. – Дата звернення: 30.11.2018. – Мова укр.</w:t>
      </w:r>
    </w:p>
    <w:p w:rsidR="009137EA" w:rsidRPr="00021592" w:rsidRDefault="009137EA" w:rsidP="009137E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Суверенна моя Україна</w:t>
      </w:r>
      <w:r w:rsidRPr="00021592">
        <w:rPr>
          <w:rFonts w:ascii="Times New Roman" w:hAnsi="Times New Roman" w:cs="Times New Roman"/>
          <w:sz w:val="28"/>
          <w:szCs w:val="28"/>
          <w:lang w:val="uk-UA"/>
        </w:rPr>
        <w:t>: сценарій, п</w:t>
      </w:r>
      <w:r w:rsidRPr="0091071D">
        <w:rPr>
          <w:rFonts w:ascii="Times New Roman" w:hAnsi="Times New Roman" w:cs="Times New Roman"/>
          <w:sz w:val="28"/>
          <w:szCs w:val="28"/>
          <w:lang w:val="uk-UA"/>
        </w:rPr>
        <w:t>риурочений</w:t>
      </w:r>
      <w:r w:rsidRPr="00021592">
        <w:rPr>
          <w:rFonts w:ascii="Times New Roman" w:hAnsi="Times New Roman" w:cs="Times New Roman"/>
          <w:sz w:val="28"/>
          <w:szCs w:val="28"/>
          <w:lang w:val="uk-UA"/>
        </w:rPr>
        <w:t xml:space="preserve"> до Дня Соборності [Електронний ресурс] – Режим доступу: </w:t>
      </w:r>
      <w:hyperlink r:id="rId20" w:history="1">
        <w:r w:rsidRPr="0002159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http://dubanevychi.info/?p=3283</w:t>
        </w:r>
      </w:hyperlink>
      <w:r w:rsidRPr="00021592">
        <w:rPr>
          <w:rFonts w:ascii="Times New Roman" w:hAnsi="Times New Roman" w:cs="Times New Roman"/>
          <w:sz w:val="28"/>
          <w:szCs w:val="28"/>
          <w:lang w:val="uk-UA"/>
        </w:rPr>
        <w:t>. – Заголовок з екрана. – Дата звернення: 30.11.2018. – Мова укр.</w:t>
      </w:r>
    </w:p>
    <w:p w:rsidR="009137EA" w:rsidRDefault="009137EA" w:rsidP="009137E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6A6F">
        <w:rPr>
          <w:rFonts w:ascii="Times New Roman" w:hAnsi="Times New Roman" w:cs="Times New Roman"/>
          <w:sz w:val="28"/>
          <w:szCs w:val="28"/>
          <w:lang w:val="uk-UA"/>
        </w:rPr>
        <w:t xml:space="preserve">Сценарії до Дня Соборності України [Електронний ресурс] – Режим доступу: </w:t>
      </w:r>
      <w:hyperlink r:id="rId21" w:history="1">
        <w:r w:rsidRPr="001E4A2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https://www.schoollife.org.ua/category/fajly/stsenariji/stsenariji-do-dnya-sobornosti-ukrajiny/</w:t>
        </w:r>
      </w:hyperlink>
      <w:r w:rsidRPr="00256A6F">
        <w:rPr>
          <w:rFonts w:ascii="Times New Roman" w:hAnsi="Times New Roman" w:cs="Times New Roman"/>
          <w:sz w:val="28"/>
          <w:szCs w:val="28"/>
          <w:lang w:val="uk-UA"/>
        </w:rPr>
        <w:t xml:space="preserve"> . – Заголовок з екрана. – Дата звернення: 30.11.2018. – Мова укр.</w:t>
      </w:r>
    </w:p>
    <w:p w:rsidR="009137EA" w:rsidRDefault="009137EA" w:rsidP="009137E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137EA" w:rsidRDefault="009137EA" w:rsidP="009137E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137EA" w:rsidRDefault="009137EA" w:rsidP="009137E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137EA" w:rsidRDefault="009137EA" w:rsidP="009137E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137EA" w:rsidRDefault="009137EA" w:rsidP="009137E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137EA" w:rsidRDefault="009137EA" w:rsidP="009137E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137EA" w:rsidRDefault="009137EA" w:rsidP="009137E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137EA" w:rsidRDefault="009137EA" w:rsidP="009137E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137EA" w:rsidRDefault="009137EA" w:rsidP="009137E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137EA" w:rsidRDefault="009137EA" w:rsidP="009137E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137EA" w:rsidRDefault="009137EA" w:rsidP="009137E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137EA" w:rsidRDefault="009137EA" w:rsidP="009137E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137EA" w:rsidRDefault="009137EA" w:rsidP="009137E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137EA" w:rsidRDefault="009137EA" w:rsidP="009137E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137EA" w:rsidRDefault="009137EA" w:rsidP="009137E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137EA" w:rsidRDefault="009137EA" w:rsidP="009137E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137EA" w:rsidRDefault="009137EA" w:rsidP="009137E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137EA" w:rsidRDefault="009137EA" w:rsidP="009137E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137EA" w:rsidRPr="00021592" w:rsidRDefault="009137EA" w:rsidP="0043109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137EA" w:rsidRPr="00021592" w:rsidSect="008B4608"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608" w:rsidRDefault="008B4608" w:rsidP="008B4608">
      <w:pPr>
        <w:spacing w:after="0" w:line="240" w:lineRule="auto"/>
      </w:pPr>
      <w:r>
        <w:separator/>
      </w:r>
    </w:p>
  </w:endnote>
  <w:endnote w:type="continuationSeparator" w:id="0">
    <w:p w:rsidR="008B4608" w:rsidRDefault="008B4608" w:rsidP="008B4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73399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4608" w:rsidRDefault="008B460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76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4608" w:rsidRDefault="008B460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608" w:rsidRDefault="008B4608" w:rsidP="008B4608">
      <w:pPr>
        <w:spacing w:after="0" w:line="240" w:lineRule="auto"/>
      </w:pPr>
      <w:r>
        <w:separator/>
      </w:r>
    </w:p>
  </w:footnote>
  <w:footnote w:type="continuationSeparator" w:id="0">
    <w:p w:rsidR="008B4608" w:rsidRDefault="008B4608" w:rsidP="008B4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5547B"/>
    <w:multiLevelType w:val="hybridMultilevel"/>
    <w:tmpl w:val="F0F8D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04380"/>
    <w:multiLevelType w:val="hybridMultilevel"/>
    <w:tmpl w:val="003A2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04607"/>
    <w:multiLevelType w:val="hybridMultilevel"/>
    <w:tmpl w:val="F6D4AAD6"/>
    <w:lvl w:ilvl="0" w:tplc="743C85B6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AB3BEA"/>
    <w:multiLevelType w:val="hybridMultilevel"/>
    <w:tmpl w:val="8C24D0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503F6"/>
    <w:multiLevelType w:val="hybridMultilevel"/>
    <w:tmpl w:val="2BD2743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4553A5"/>
    <w:multiLevelType w:val="hybridMultilevel"/>
    <w:tmpl w:val="5CD279D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1161D7"/>
    <w:multiLevelType w:val="hybridMultilevel"/>
    <w:tmpl w:val="BEFC5C48"/>
    <w:lvl w:ilvl="0" w:tplc="98EAEE98">
      <w:start w:val="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6E96A78"/>
    <w:multiLevelType w:val="hybridMultilevel"/>
    <w:tmpl w:val="DACEAD40"/>
    <w:lvl w:ilvl="0" w:tplc="8F287A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C26E0"/>
    <w:multiLevelType w:val="hybridMultilevel"/>
    <w:tmpl w:val="118687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B84"/>
    <w:rsid w:val="000036E0"/>
    <w:rsid w:val="00012FD0"/>
    <w:rsid w:val="000167FE"/>
    <w:rsid w:val="00021592"/>
    <w:rsid w:val="00076B06"/>
    <w:rsid w:val="00096B97"/>
    <w:rsid w:val="000A4245"/>
    <w:rsid w:val="000C1192"/>
    <w:rsid w:val="00146E6F"/>
    <w:rsid w:val="00173489"/>
    <w:rsid w:val="0018670E"/>
    <w:rsid w:val="001E3C26"/>
    <w:rsid w:val="002158F6"/>
    <w:rsid w:val="002210EC"/>
    <w:rsid w:val="00256A6F"/>
    <w:rsid w:val="0029578D"/>
    <w:rsid w:val="00295B1E"/>
    <w:rsid w:val="002971CA"/>
    <w:rsid w:val="00356594"/>
    <w:rsid w:val="00357DE8"/>
    <w:rsid w:val="0036459D"/>
    <w:rsid w:val="00391B7B"/>
    <w:rsid w:val="003956B9"/>
    <w:rsid w:val="00395D7A"/>
    <w:rsid w:val="003D0E10"/>
    <w:rsid w:val="003D4F34"/>
    <w:rsid w:val="003E148F"/>
    <w:rsid w:val="003E4240"/>
    <w:rsid w:val="003F1EAD"/>
    <w:rsid w:val="00431097"/>
    <w:rsid w:val="004553E6"/>
    <w:rsid w:val="00457BBF"/>
    <w:rsid w:val="00497BF9"/>
    <w:rsid w:val="004C76ED"/>
    <w:rsid w:val="00524945"/>
    <w:rsid w:val="00541289"/>
    <w:rsid w:val="00543E41"/>
    <w:rsid w:val="0059055B"/>
    <w:rsid w:val="005A53DB"/>
    <w:rsid w:val="005D5661"/>
    <w:rsid w:val="005F0813"/>
    <w:rsid w:val="005F7E93"/>
    <w:rsid w:val="00614015"/>
    <w:rsid w:val="006349EB"/>
    <w:rsid w:val="006A4008"/>
    <w:rsid w:val="006C0A14"/>
    <w:rsid w:val="006E4AC8"/>
    <w:rsid w:val="007165A5"/>
    <w:rsid w:val="00727933"/>
    <w:rsid w:val="00751D95"/>
    <w:rsid w:val="007976C7"/>
    <w:rsid w:val="007F0E70"/>
    <w:rsid w:val="00810599"/>
    <w:rsid w:val="00852029"/>
    <w:rsid w:val="008763F9"/>
    <w:rsid w:val="00885BAF"/>
    <w:rsid w:val="008945CB"/>
    <w:rsid w:val="008B0337"/>
    <w:rsid w:val="008B4608"/>
    <w:rsid w:val="008C2FA6"/>
    <w:rsid w:val="008F4B84"/>
    <w:rsid w:val="0091071D"/>
    <w:rsid w:val="009137EA"/>
    <w:rsid w:val="00960903"/>
    <w:rsid w:val="00966819"/>
    <w:rsid w:val="00981926"/>
    <w:rsid w:val="0099161F"/>
    <w:rsid w:val="00A031C7"/>
    <w:rsid w:val="00A26B3B"/>
    <w:rsid w:val="00A54F66"/>
    <w:rsid w:val="00A57049"/>
    <w:rsid w:val="00A6382A"/>
    <w:rsid w:val="00A7315D"/>
    <w:rsid w:val="00B0455A"/>
    <w:rsid w:val="00B07478"/>
    <w:rsid w:val="00B4778A"/>
    <w:rsid w:val="00BC3CB7"/>
    <w:rsid w:val="00BE219F"/>
    <w:rsid w:val="00BF521D"/>
    <w:rsid w:val="00C03D64"/>
    <w:rsid w:val="00C14A9C"/>
    <w:rsid w:val="00C2592D"/>
    <w:rsid w:val="00C465D6"/>
    <w:rsid w:val="00C70B1C"/>
    <w:rsid w:val="00CB0CDA"/>
    <w:rsid w:val="00CC299F"/>
    <w:rsid w:val="00CD5DB8"/>
    <w:rsid w:val="00D059F1"/>
    <w:rsid w:val="00D07A81"/>
    <w:rsid w:val="00D62083"/>
    <w:rsid w:val="00DB06CB"/>
    <w:rsid w:val="00E163C0"/>
    <w:rsid w:val="00E3367B"/>
    <w:rsid w:val="00E428E7"/>
    <w:rsid w:val="00EB10FD"/>
    <w:rsid w:val="00F0196A"/>
    <w:rsid w:val="00F05923"/>
    <w:rsid w:val="00F164EA"/>
    <w:rsid w:val="00F3627E"/>
    <w:rsid w:val="00F6094E"/>
    <w:rsid w:val="00FF31C3"/>
    <w:rsid w:val="00FF38F3"/>
    <w:rsid w:val="00FF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6BD29-2A98-417A-BD0D-16F465C1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FA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C76E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F164EA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4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455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B460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4608"/>
  </w:style>
  <w:style w:type="paragraph" w:styleId="aa">
    <w:name w:val="footer"/>
    <w:basedOn w:val="a"/>
    <w:link w:val="ab"/>
    <w:uiPriority w:val="99"/>
    <w:unhideWhenUsed/>
    <w:rsid w:val="008B460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4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QDztIrKetSY" TargetMode="External"/><Relationship Id="rId18" Type="http://schemas.openxmlformats.org/officeDocument/2006/relationships/hyperlink" Target="https://docs.google.com/document/d/1PipncOf0dZ_cawAvgpnjYDMxbSQTZT_BqjvQzVx6-bw/edit?hl=uk&amp;pli=1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hoollife.org.ua/category/fajly/stsenariji/stsenariji-do-dnya-sobornosti-ukrajin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ejPrdRSVnTE" TargetMode="External"/><Relationship Id="rId17" Type="http://schemas.openxmlformats.org/officeDocument/2006/relationships/hyperlink" Target="http://www.cultura.kh.ua/images/documents/Zbirka_stsenariyiv_do_derzhavnyh_sviat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zenki.in.ua/index.php/scenarii/stsenarii-do-dnia-sobornosti-ukrainy/702-moia-iedyna-ukraina-zahalnoshkilnyi-zakhid-do-dnia-sobornosti-ukrainy" TargetMode="External"/><Relationship Id="rId20" Type="http://schemas.openxmlformats.org/officeDocument/2006/relationships/hyperlink" Target="http://dubanevychi.info/?p=328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JO2bPqSMX0Q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zenki.in.ua/index.php/scenarii/stsenarii-do-dnia-sobornosti-ukrainy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teacher.at.ua/publ/20-1-0-59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ukrreferat.com/index.php?referat=54029&amp;pg=4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158A7-E494-45ED-8C95-A1214B614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8</Pages>
  <Words>1994</Words>
  <Characters>11368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2018-12-26T13:47:00Z</cp:lastPrinted>
  <dcterms:created xsi:type="dcterms:W3CDTF">2018-11-28T12:54:00Z</dcterms:created>
  <dcterms:modified xsi:type="dcterms:W3CDTF">2018-12-28T09:37:00Z</dcterms:modified>
</cp:coreProperties>
</file>