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80" w:rsidRPr="00CE7AEB" w:rsidRDefault="00A40F80" w:rsidP="007E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AEB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8800" cy="1450800"/>
            <wp:effectExtent l="0" t="0" r="5715" b="0"/>
            <wp:wrapTight wrapText="bothSides">
              <wp:wrapPolygon edited="0">
                <wp:start x="0" y="0"/>
                <wp:lineTo x="0" y="21278"/>
                <wp:lineTo x="21450" y="21278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B1" w:rsidRPr="00CE7AEB">
        <w:rPr>
          <w:rFonts w:ascii="Times New Roman" w:hAnsi="Times New Roman" w:cs="Times New Roman"/>
          <w:b/>
          <w:sz w:val="28"/>
          <w:szCs w:val="28"/>
          <w:lang w:val="uk-UA"/>
        </w:rPr>
        <w:t>Департамент</w:t>
      </w:r>
      <w:r w:rsidRPr="00CE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культури, національностей, релігій та охорони об’єктів культурної спадщини облдержадміністрації</w:t>
      </w:r>
    </w:p>
    <w:p w:rsidR="00A40F80" w:rsidRPr="00CE7AEB" w:rsidRDefault="00A40F80" w:rsidP="007E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AEB">
        <w:rPr>
          <w:rFonts w:ascii="Times New Roman" w:hAnsi="Times New Roman" w:cs="Times New Roman"/>
          <w:b/>
          <w:sz w:val="28"/>
          <w:szCs w:val="28"/>
          <w:lang w:val="uk-UA"/>
        </w:rPr>
        <w:t>Одеська обласна бібліотека для юнацтва</w:t>
      </w:r>
    </w:p>
    <w:p w:rsidR="005A4766" w:rsidRPr="00CE7AEB" w:rsidRDefault="00A40F80" w:rsidP="004E78C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E7AEB">
        <w:rPr>
          <w:rFonts w:ascii="Times New Roman" w:hAnsi="Times New Roman" w:cs="Times New Roman"/>
          <w:b/>
          <w:sz w:val="28"/>
          <w:szCs w:val="28"/>
          <w:lang w:val="uk-UA"/>
        </w:rPr>
        <w:t>ім. В. В. Маяковського</w:t>
      </w:r>
    </w:p>
    <w:p w:rsidR="005A4766" w:rsidRDefault="005A4766" w:rsidP="00036C48">
      <w:pPr>
        <w:rPr>
          <w:lang w:val="uk-UA"/>
        </w:rPr>
      </w:pPr>
    </w:p>
    <w:p w:rsidR="005A4766" w:rsidRDefault="005A4766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5239" w:rsidRDefault="00CB5239" w:rsidP="00C66054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CB5239" w:rsidRDefault="00CE7AEB" w:rsidP="00C66054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6B776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C58CEB8" wp14:editId="25FF67C6">
            <wp:simplePos x="0" y="0"/>
            <wp:positionH relativeFrom="margin">
              <wp:posOffset>1108595</wp:posOffset>
            </wp:positionH>
            <wp:positionV relativeFrom="paragraph">
              <wp:posOffset>6573</wp:posOffset>
            </wp:positionV>
            <wp:extent cx="3668400" cy="2440800"/>
            <wp:effectExtent l="0" t="0" r="8255" b="0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2" name="Рисунок 2" descr="ÐÐ°ÑÑÐ¸Ð½ÐºÐ¸ Ð¿Ð¾ Ð·Ð°Ð¿ÑÐ¾ÑÑ ÑÑÑÐ°ÑÐ½Ð¸Ð¹ Ð±ÑÐ±Ð»ÑÐ¾ÑÐµÐºÐ°Ñ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ÑÑÐ°ÑÐ½Ð¸Ð¹ Ð±ÑÐ±Ð»ÑÐ¾ÑÐµÐºÐ°Ñ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AEB" w:rsidRPr="00AB7071" w:rsidRDefault="00E80A48" w:rsidP="00CE7AEB">
      <w:pPr>
        <w:jc w:val="center"/>
        <w:rPr>
          <w:rFonts w:ascii="Candara" w:hAnsi="Candara" w:cs="Times New Roman"/>
          <w:b/>
          <w:i/>
          <w:color w:val="C00000"/>
          <w:sz w:val="72"/>
          <w:szCs w:val="72"/>
          <w:lang w:val="uk-UA"/>
        </w:rPr>
      </w:pPr>
      <w:r w:rsidRPr="00AB7071">
        <w:rPr>
          <w:rFonts w:ascii="Candara" w:hAnsi="Candara" w:cs="Times New Roman"/>
          <w:b/>
          <w:i/>
          <w:color w:val="C00000"/>
          <w:sz w:val="72"/>
          <w:szCs w:val="72"/>
          <w:lang w:val="uk-UA"/>
        </w:rPr>
        <w:t>Сучасний бібліотекар:</w:t>
      </w:r>
    </w:p>
    <w:p w:rsidR="00036E33" w:rsidRPr="00AB7071" w:rsidRDefault="00E80A48" w:rsidP="00CE7AEB">
      <w:pPr>
        <w:jc w:val="center"/>
        <w:rPr>
          <w:rFonts w:ascii="Candara" w:hAnsi="Candara" w:cs="Times New Roman"/>
          <w:b/>
          <w:i/>
          <w:color w:val="C00000"/>
          <w:sz w:val="72"/>
          <w:szCs w:val="72"/>
          <w:lang w:val="uk-UA"/>
        </w:rPr>
      </w:pPr>
      <w:r w:rsidRPr="00AB7071">
        <w:rPr>
          <w:rFonts w:ascii="Candara" w:hAnsi="Candara" w:cs="Times New Roman"/>
          <w:b/>
          <w:i/>
          <w:color w:val="C00000"/>
          <w:sz w:val="72"/>
          <w:szCs w:val="72"/>
          <w:lang w:val="uk-UA"/>
        </w:rPr>
        <w:t>новий формат професії</w:t>
      </w:r>
    </w:p>
    <w:p w:rsidR="005A4766" w:rsidRDefault="005A4766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7AEB" w:rsidRDefault="00CE7AEB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4766" w:rsidRPr="00CE7AEB" w:rsidRDefault="00E80A48" w:rsidP="00CE7AE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CE7AEB">
        <w:rPr>
          <w:rFonts w:ascii="Times New Roman" w:hAnsi="Times New Roman" w:cs="Times New Roman"/>
          <w:b/>
          <w:i/>
          <w:sz w:val="48"/>
          <w:szCs w:val="48"/>
          <w:lang w:val="uk-UA"/>
        </w:rPr>
        <w:t>Методичні поради</w:t>
      </w:r>
    </w:p>
    <w:p w:rsidR="005A4766" w:rsidRPr="00CE7AEB" w:rsidRDefault="005A4766" w:rsidP="00C660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4FB2" w:rsidRDefault="00DF4FB2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4766" w:rsidRDefault="005A4766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4766" w:rsidRDefault="005A4766" w:rsidP="0064441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4766" w:rsidRPr="00CE7AEB" w:rsidRDefault="000E4379" w:rsidP="006444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AEB">
        <w:rPr>
          <w:rFonts w:ascii="Times New Roman" w:hAnsi="Times New Roman" w:cs="Times New Roman"/>
          <w:b/>
          <w:sz w:val="28"/>
          <w:szCs w:val="28"/>
          <w:lang w:val="uk-UA"/>
        </w:rPr>
        <w:t>Одеса -</w:t>
      </w:r>
      <w:r w:rsidR="000755E9" w:rsidRPr="00CE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7AEB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7DB1" w:rsidRPr="00CE7AEB" w:rsidTr="002B5541">
        <w:tc>
          <w:tcPr>
            <w:tcW w:w="4785" w:type="dxa"/>
          </w:tcPr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</w:t>
            </w: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обласна бібліотека для юнацтва ім. В. В. Маяковського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відділ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бібліотекар: новий формат професії</w:t>
            </w: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поради 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Підготувала: Т. М. Петелько,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ав. науково-методичн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Редактор: В. В. Фоменко</w:t>
            </w: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B1" w:rsidRPr="00DA2454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випуск:</w:t>
            </w:r>
          </w:p>
          <w:p w:rsidR="007E7DB1" w:rsidRDefault="007E7DB1" w:rsidP="002B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А. </w:t>
            </w:r>
            <w:proofErr w:type="spellStart"/>
            <w:r w:rsidRPr="00DA2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Чоловська</w:t>
            </w:r>
            <w:proofErr w:type="spellEnd"/>
          </w:p>
        </w:tc>
        <w:tc>
          <w:tcPr>
            <w:tcW w:w="4786" w:type="dxa"/>
          </w:tcPr>
          <w:p w:rsidR="007E7DB1" w:rsidRDefault="007E7DB1" w:rsidP="00644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матеріал містить короткий аналіз кадрового потенціалу бібліотек області, результати анкетування «Професійні якості бібліотекарів з різним стажем роботи», огляд методичних матеріалів та публікацій фахівців, які присвячені темі формування образу сучасного </w:t>
            </w:r>
            <w:proofErr w:type="spellStart"/>
            <w:r w:rsidRPr="007E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7E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42F" w:rsidRDefault="0071442F" w:rsidP="00C6605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054" w:rsidRPr="00C66054" w:rsidRDefault="00C66054" w:rsidP="00644413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05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«Той, хто припиняє вчитись, є старим, незалежно від того, 20 йому років чи 80. Той, хто постійно вчиться, залишається молодим. Найчудовішою річчю в житті є вічна молодість думки».</w:t>
      </w:r>
    </w:p>
    <w:p w:rsidR="00C66054" w:rsidRPr="00C66054" w:rsidRDefault="00C66054" w:rsidP="00644413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054">
        <w:rPr>
          <w:rFonts w:ascii="Times New Roman" w:hAnsi="Times New Roman" w:cs="Times New Roman"/>
          <w:i/>
          <w:sz w:val="28"/>
          <w:szCs w:val="28"/>
          <w:lang w:val="uk-UA"/>
        </w:rPr>
        <w:t>Генрі Форд</w:t>
      </w:r>
    </w:p>
    <w:p w:rsidR="005A350C" w:rsidRDefault="009F2C6A" w:rsidP="009F2C6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б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>ібліотекар – це високоосвічена людина, що володіє знаннями про основи психології читачів, педагогічною майстерністю, орієнтується в різно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манітті видавничої продукції, 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вміє використовувати технічні засоби в роботі, знає основи інформатики, 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>популяризатор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 xml:space="preserve">ом та 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>організатор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. Важливими складовими професії </w:t>
      </w:r>
      <w:proofErr w:type="spellStart"/>
      <w:r w:rsidRPr="009F2C6A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є пр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>агнення до нового, до творчості,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>досконалення діяльності, відмова</w:t>
      </w:r>
      <w:r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від застарілих, неефективних форм і методів роботи.</w:t>
      </w:r>
      <w:r w:rsidR="00C526BA">
        <w:rPr>
          <w:lang w:val="uk-UA"/>
        </w:rPr>
        <w:t xml:space="preserve"> </w:t>
      </w:r>
    </w:p>
    <w:p w:rsidR="008616AD" w:rsidRPr="005027C2" w:rsidRDefault="007046E9" w:rsidP="005027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C526BA">
        <w:rPr>
          <w:rFonts w:ascii="Times New Roman" w:hAnsi="Times New Roman" w:cs="Times New Roman"/>
          <w:sz w:val="28"/>
          <w:szCs w:val="28"/>
          <w:lang w:val="uk-UA"/>
        </w:rPr>
        <w:t>працюючого бібліотечного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контингент</w:t>
      </w:r>
      <w:r w:rsidR="00C526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="00C526BA">
        <w:rPr>
          <w:rFonts w:ascii="Times New Roman" w:hAnsi="Times New Roman" w:cs="Times New Roman"/>
          <w:sz w:val="28"/>
          <w:szCs w:val="28"/>
          <w:lang w:val="uk-UA"/>
        </w:rPr>
        <w:t>показав, що в основному це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 фахівці середнього віку. С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>воє навчання і свою діяльність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розпочали ще до ус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>іх соціальних перетворень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 і більша частина з них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 свою професію традиційно.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всі </w:t>
      </w:r>
      <w:r w:rsidR="005027C2">
        <w:rPr>
          <w:rFonts w:ascii="Times New Roman" w:hAnsi="Times New Roman" w:cs="Times New Roman"/>
          <w:sz w:val="28"/>
          <w:szCs w:val="28"/>
          <w:lang w:val="uk-UA"/>
        </w:rPr>
        <w:t>працівники бібліотек схильні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 xml:space="preserve"> до інно</w:t>
      </w:r>
      <w:r w:rsidR="005027C2">
        <w:rPr>
          <w:rFonts w:ascii="Times New Roman" w:hAnsi="Times New Roman" w:cs="Times New Roman"/>
          <w:sz w:val="28"/>
          <w:szCs w:val="28"/>
          <w:lang w:val="uk-UA"/>
        </w:rPr>
        <w:t>ваційного мислення, є ініціатора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7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C2">
        <w:rPr>
          <w:rFonts w:ascii="Times New Roman" w:hAnsi="Times New Roman" w:cs="Times New Roman"/>
          <w:sz w:val="28"/>
          <w:szCs w:val="28"/>
          <w:lang w:val="uk-UA"/>
        </w:rPr>
        <w:t>нових починань, адекватно реагують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 xml:space="preserve"> на зміни в суспіл</w:t>
      </w:r>
      <w:r w:rsidR="005027C2">
        <w:rPr>
          <w:rFonts w:ascii="Times New Roman" w:hAnsi="Times New Roman" w:cs="Times New Roman"/>
          <w:sz w:val="28"/>
          <w:szCs w:val="28"/>
          <w:lang w:val="uk-UA"/>
        </w:rPr>
        <w:t>ьстві, здатні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579A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>своєння новітн</w:t>
      </w:r>
      <w:r w:rsidR="005A350C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технологій.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50C" w:rsidRPr="005A350C">
        <w:rPr>
          <w:rFonts w:ascii="Times New Roman" w:hAnsi="Times New Roman" w:cs="Times New Roman"/>
          <w:sz w:val="28"/>
          <w:szCs w:val="28"/>
          <w:lang w:val="uk-UA"/>
        </w:rPr>
        <w:t>Тому є потреба у новій філософії бібліотечної справи, що дозволяє швидше знайти свою соціальну нішу у суспільстві.</w:t>
      </w:r>
    </w:p>
    <w:p w:rsidR="002F0CB4" w:rsidRDefault="002F0CB4" w:rsidP="009F2C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>ережа бібліотек Одеської області системи Мініст</w:t>
      </w:r>
      <w:r w:rsidR="006B5599">
        <w:rPr>
          <w:rFonts w:ascii="Times New Roman" w:hAnsi="Times New Roman" w:cs="Times New Roman"/>
          <w:sz w:val="28"/>
          <w:szCs w:val="28"/>
          <w:lang w:val="uk-UA"/>
        </w:rPr>
        <w:t xml:space="preserve">ерства культури України </w:t>
      </w:r>
      <w:r w:rsidR="007F479C">
        <w:rPr>
          <w:rFonts w:ascii="Times New Roman" w:hAnsi="Times New Roman" w:cs="Times New Roman"/>
          <w:sz w:val="28"/>
          <w:szCs w:val="28"/>
          <w:lang w:val="uk-UA"/>
        </w:rPr>
        <w:t>з 2016 року скорочувалася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7F4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599" w:rsidRPr="006B5599">
        <w:rPr>
          <w:rFonts w:ascii="Times New Roman" w:hAnsi="Times New Roman" w:cs="Times New Roman"/>
          <w:sz w:val="28"/>
          <w:szCs w:val="28"/>
          <w:lang w:val="uk-UA"/>
        </w:rPr>
        <w:t>не більше</w:t>
      </w:r>
      <w:r w:rsidR="005E44B4">
        <w:rPr>
          <w:rFonts w:ascii="Times New Roman" w:hAnsi="Times New Roman" w:cs="Times New Roman"/>
          <w:sz w:val="28"/>
          <w:szCs w:val="28"/>
          <w:lang w:val="uk-UA"/>
        </w:rPr>
        <w:t>, ніж на</w:t>
      </w:r>
      <w:r w:rsidR="006B5599" w:rsidRPr="006B5599">
        <w:rPr>
          <w:rFonts w:ascii="Times New Roman" w:hAnsi="Times New Roman" w:cs="Times New Roman"/>
          <w:sz w:val="28"/>
          <w:szCs w:val="28"/>
          <w:lang w:val="uk-UA"/>
        </w:rPr>
        <w:t xml:space="preserve"> 1% на рік.</w:t>
      </w:r>
      <w:r w:rsidR="005E44B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а останні 2 роки </w:t>
      </w:r>
      <w:r w:rsidR="005E44B4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скоротилась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>36 закладів,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 xml:space="preserve"> пройшло скорочення бібліоте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>54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це сільські бібліотеки).</w:t>
      </w:r>
    </w:p>
    <w:p w:rsidR="009F2C6A" w:rsidRDefault="002F0CB4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>ібліотеки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 забезпечені фахівцями на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 54.6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%. П</w:t>
      </w:r>
      <w:r w:rsidR="009F2C6A" w:rsidRPr="009F2C6A">
        <w:rPr>
          <w:rFonts w:ascii="Times New Roman" w:hAnsi="Times New Roman" w:cs="Times New Roman"/>
          <w:sz w:val="28"/>
          <w:szCs w:val="28"/>
          <w:lang w:val="uk-UA"/>
        </w:rPr>
        <w:t>ереважає кількість працівників з середньою спеці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>альною освітою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>25.5 % (358</w:t>
      </w:r>
      <w:r w:rsidR="00763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3A80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763A8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 xml:space="preserve">. З вищою спеціальною – 9.7% (136 </w:t>
      </w:r>
      <w:proofErr w:type="spellStart"/>
      <w:r w:rsidR="001C316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1C3161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C20A0" w:rsidRDefault="00C526BA" w:rsidP="00C526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В області </w:t>
      </w:r>
      <w:r w:rsidR="00F52208">
        <w:rPr>
          <w:rFonts w:ascii="Times New Roman" w:hAnsi="Times New Roman" w:cs="Times New Roman"/>
          <w:sz w:val="28"/>
          <w:szCs w:val="28"/>
          <w:lang w:val="uk-UA"/>
        </w:rPr>
        <w:t xml:space="preserve">з 2015 року </w:t>
      </w:r>
      <w:r w:rsidRPr="00C526BA">
        <w:rPr>
          <w:rFonts w:ascii="Times New Roman" w:hAnsi="Times New Roman" w:cs="Times New Roman"/>
          <w:sz w:val="28"/>
          <w:szCs w:val="28"/>
          <w:lang w:val="uk-UA"/>
        </w:rPr>
        <w:t>проход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08">
        <w:rPr>
          <w:rFonts w:ascii="Times New Roman" w:hAnsi="Times New Roman" w:cs="Times New Roman"/>
          <w:sz w:val="28"/>
          <w:szCs w:val="28"/>
          <w:lang w:val="uk-UA"/>
        </w:rPr>
        <w:t>децентралізація влади. На 01. 08.2019 року створен</w:t>
      </w:r>
      <w:r w:rsidR="007046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2208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="00844B56">
        <w:rPr>
          <w:rFonts w:ascii="Times New Roman" w:hAnsi="Times New Roman" w:cs="Times New Roman"/>
          <w:sz w:val="28"/>
          <w:szCs w:val="28"/>
          <w:lang w:val="uk-UA"/>
        </w:rPr>
        <w:t xml:space="preserve"> ОТГ. Реформа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</w:t>
      </w:r>
      <w:r w:rsidR="00844B56">
        <w:rPr>
          <w:rFonts w:ascii="Times New Roman" w:hAnsi="Times New Roman" w:cs="Times New Roman"/>
          <w:sz w:val="28"/>
          <w:szCs w:val="28"/>
          <w:lang w:val="uk-UA"/>
        </w:rPr>
        <w:t xml:space="preserve">вплинула 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>не тільки на зміст бібліотечної роботи, але</w:t>
      </w:r>
      <w:r w:rsidR="00844B56">
        <w:rPr>
          <w:rFonts w:ascii="Times New Roman" w:hAnsi="Times New Roman" w:cs="Times New Roman"/>
          <w:sz w:val="28"/>
          <w:szCs w:val="28"/>
          <w:lang w:val="uk-UA"/>
        </w:rPr>
        <w:t xml:space="preserve"> й саме на існування бібліотеки</w:t>
      </w:r>
      <w:r w:rsidR="00BC2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4B5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>факти, коли бібліотеки скорочувал</w:t>
      </w:r>
      <w:r w:rsidR="00844B56">
        <w:rPr>
          <w:rFonts w:ascii="Times New Roman" w:hAnsi="Times New Roman" w:cs="Times New Roman"/>
          <w:sz w:val="28"/>
          <w:szCs w:val="28"/>
          <w:lang w:val="uk-UA"/>
        </w:rPr>
        <w:t>ись під приводом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>: «Немає субвенцій на культуру!». А громада не сказала тверде «Ні!» скороченню.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деяких</w:t>
      </w:r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 ОТГ не поспішає брати під свою опіку бібліотеки і надавати їм можливість гідно обслуговувати мешканців своїх громад. Як наслідок, бібліотеки стоять зачиненими або їх</w:t>
      </w:r>
      <w:r w:rsidR="00E579A0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настільки мізерне, що ледве вистачає на 0,25 ставки заробітної плат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6BA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20A0">
        <w:rPr>
          <w:rFonts w:ascii="Times New Roman" w:hAnsi="Times New Roman" w:cs="Times New Roman"/>
          <w:sz w:val="28"/>
          <w:szCs w:val="28"/>
          <w:lang w:val="uk-UA"/>
        </w:rPr>
        <w:t xml:space="preserve">В даному випадку про якість обслуговування громади мова не ведеться. 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>з причин такого стану</w:t>
      </w:r>
      <w:r w:rsidR="00844B56" w:rsidRPr="00844B56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бібліотеки не змогли довести свою необхідність ані керівництву, ані мешканцям громади</w:t>
      </w:r>
      <w:r w:rsidR="00466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6BA" w:rsidRPr="00C526BA" w:rsidRDefault="007046E9" w:rsidP="00C52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Виникли проблеми з</w:t>
      </w:r>
      <w:r w:rsidR="00C526BA" w:rsidRPr="00C526B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підвищенням професійної кваліфікації працівників бібліотек ОТГ, 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>які діють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26BA" w:rsidRPr="00C526BA">
        <w:rPr>
          <w:rFonts w:ascii="Times New Roman" w:hAnsi="Times New Roman" w:cs="Times New Roman"/>
          <w:sz w:val="28"/>
          <w:szCs w:val="28"/>
          <w:lang w:val="uk-UA"/>
        </w:rPr>
        <w:t>методичною допомогою. На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6BA" w:rsidRPr="00C526BA">
        <w:rPr>
          <w:rFonts w:ascii="Times New Roman" w:hAnsi="Times New Roman" w:cs="Times New Roman"/>
          <w:sz w:val="28"/>
          <w:szCs w:val="28"/>
          <w:lang w:val="uk-UA"/>
        </w:rPr>
        <w:t>жаль, деякі працівники зрозуміли «відокремлення» як розрив всіх стосунків з ЦРБ.</w:t>
      </w:r>
    </w:p>
    <w:p w:rsidR="0089514E" w:rsidRPr="0089514E" w:rsidRDefault="00C526BA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31AA" w:rsidRPr="001B31AA">
        <w:rPr>
          <w:rFonts w:ascii="Times New Roman" w:hAnsi="Times New Roman" w:cs="Times New Roman"/>
          <w:sz w:val="28"/>
          <w:szCs w:val="28"/>
          <w:lang w:val="uk-UA"/>
        </w:rPr>
        <w:t xml:space="preserve"> 2019 році</w:t>
      </w:r>
      <w:r w:rsidRPr="00C526BA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Одеська обласна бібліотека для юнацтва</w:t>
      </w:r>
      <w:r w:rsidR="001B31AA" w:rsidRPr="001B31AA">
        <w:rPr>
          <w:rFonts w:ascii="Times New Roman" w:hAnsi="Times New Roman" w:cs="Times New Roman"/>
          <w:sz w:val="28"/>
          <w:szCs w:val="28"/>
          <w:lang w:val="uk-UA"/>
        </w:rPr>
        <w:t xml:space="preserve"> долучилася до</w:t>
      </w:r>
      <w:r w:rsidR="001B31AA">
        <w:rPr>
          <w:lang w:val="uk-UA"/>
        </w:rPr>
        <w:t xml:space="preserve">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 w:rsidR="001C3161" w:rsidRPr="001C3161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 «Професійні якості бібліо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>текарів з рі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зним стажем роботи»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>В анкетуванні брали участь бібліотечні працівники О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>Б, 13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>ЦБС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працівники бібліотек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9514E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="00895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Затишанської</w:t>
      </w:r>
      <w:proofErr w:type="spellEnd"/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Куяльницької</w:t>
      </w:r>
      <w:proofErr w:type="spellEnd"/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 xml:space="preserve"> Всього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 xml:space="preserve"> 415 анкет</w:t>
      </w:r>
      <w:r w:rsidR="008951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 виявилося цікавим та інформативним.</w:t>
      </w:r>
    </w:p>
    <w:p w:rsidR="0089514E" w:rsidRPr="0089514E" w:rsidRDefault="0089514E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>ільшість бібліотекарів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49C" w:rsidRPr="0089514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68.7%</w:t>
      </w:r>
      <w:r w:rsidR="001C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мають значний досвід роботи: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понад 20 років — 165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респондентів, 10-20 років — 120,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3-9</w:t>
      </w:r>
      <w:r w:rsidR="002F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років — 80, 0-3 — 50. Вищу бібліот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ечну освіту мають 52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(38 з них працюють понад 20 років),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середню бібліотечну – 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(56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 xml:space="preserve"> мають стаж понад 20 років).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Отже, 35.4%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бібліотекарів області 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>мають спеціальну освіту.</w:t>
      </w:r>
    </w:p>
    <w:p w:rsidR="0089514E" w:rsidRDefault="009B760C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найголовніших якостей, що характеризують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6F7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="00432BB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значили «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>комунікабельність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>працелюбність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432BB2">
        <w:rPr>
          <w:rFonts w:ascii="Times New Roman" w:hAnsi="Times New Roman" w:cs="Times New Roman"/>
          <w:sz w:val="28"/>
          <w:szCs w:val="28"/>
          <w:lang w:val="uk-UA"/>
        </w:rPr>
        <w:t>». Ті, хто мають стаж від 3-х до 9-ти років</w:t>
      </w:r>
      <w:r w:rsidR="006F7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2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додали «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>здатність до самоосвіти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659C" w:rsidRPr="0093659C">
        <w:rPr>
          <w:rFonts w:ascii="Times New Roman" w:hAnsi="Times New Roman" w:cs="Times New Roman"/>
          <w:sz w:val="28"/>
          <w:szCs w:val="28"/>
          <w:lang w:val="uk-UA"/>
        </w:rPr>
        <w:t>підвищення загальної культури</w:t>
      </w:r>
      <w:r w:rsidR="00432B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2BB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хто працює 10-20 і більш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>е років до всього переліку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додають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ще й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«професійні знання»</w:t>
      </w:r>
      <w:r w:rsidR="00DC5CB1">
        <w:rPr>
          <w:rFonts w:ascii="Times New Roman" w:hAnsi="Times New Roman" w:cs="Times New Roman"/>
          <w:sz w:val="28"/>
          <w:szCs w:val="28"/>
          <w:lang w:val="uk-UA"/>
        </w:rPr>
        <w:t>, чого не зазначають працівники з невеликим стажем роботи.</w:t>
      </w:r>
    </w:p>
    <w:p w:rsidR="0089514E" w:rsidRPr="0089514E" w:rsidRDefault="00452E8D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E8D">
        <w:rPr>
          <w:rFonts w:ascii="Times New Roman" w:hAnsi="Times New Roman" w:cs="Times New Roman"/>
          <w:sz w:val="28"/>
          <w:szCs w:val="28"/>
          <w:lang w:val="uk-UA"/>
        </w:rPr>
        <w:t xml:space="preserve">Сучасному </w:t>
      </w:r>
      <w:proofErr w:type="spellStart"/>
      <w:r w:rsidRPr="00452E8D"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proofErr w:type="spellEnd"/>
      <w:r w:rsidRPr="00452E8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спілкуватися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людьми різного віку</w:t>
      </w:r>
      <w:r w:rsidRPr="00452E8D">
        <w:rPr>
          <w:rFonts w:ascii="Times New Roman" w:hAnsi="Times New Roman" w:cs="Times New Roman"/>
          <w:sz w:val="28"/>
          <w:szCs w:val="28"/>
          <w:lang w:val="uk-UA"/>
        </w:rPr>
        <w:t>— від малого до великого, і з кожним</w:t>
      </w:r>
      <w:r w:rsidR="007E07D0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знайти спільну мову. 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proofErr w:type="spellStart"/>
      <w:r w:rsidRPr="00452E8D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452E8D">
        <w:rPr>
          <w:rFonts w:ascii="Times New Roman" w:hAnsi="Times New Roman" w:cs="Times New Roman"/>
          <w:sz w:val="28"/>
          <w:szCs w:val="28"/>
          <w:lang w:val="uk-UA"/>
        </w:rPr>
        <w:t xml:space="preserve"> часто стають провідниками в прекрасний світ книги, і від них залежить, чи долучиться до читання та чи інша людина.</w:t>
      </w:r>
      <w:r w:rsidR="009B760C" w:rsidRPr="009B760C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 xml:space="preserve"> взаємостосунках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«бібліотекар</w:t>
      </w:r>
      <w:r w:rsidR="004E3FB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>користувач»</w:t>
      </w:r>
      <w:r w:rsidR="009B760C" w:rsidRPr="009B760C">
        <w:rPr>
          <w:lang w:val="uk-UA"/>
        </w:rPr>
        <w:t xml:space="preserve"> </w:t>
      </w:r>
      <w:r w:rsidR="00D810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108B" w:rsidRPr="00D8108B">
        <w:rPr>
          <w:rFonts w:ascii="Times New Roman" w:hAnsi="Times New Roman" w:cs="Times New Roman"/>
          <w:sz w:val="28"/>
          <w:szCs w:val="28"/>
          <w:lang w:val="uk-UA"/>
        </w:rPr>
        <w:t>сі опитані відзначають</w:t>
      </w:r>
      <w:r w:rsidR="00D8108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108B" w:rsidRPr="00D8108B">
        <w:rPr>
          <w:lang w:val="uk-UA"/>
        </w:rPr>
        <w:t xml:space="preserve"> 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важливу роль відіграють</w:t>
      </w:r>
      <w:r w:rsidR="009B760C" w:rsidRPr="009B760C">
        <w:rPr>
          <w:lang w:val="uk-UA"/>
        </w:rPr>
        <w:t xml:space="preserve"> </w:t>
      </w:r>
      <w:r w:rsidR="009823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>уміння вислухати запити користувача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>повага до читача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». Із зр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останням стажу роботи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респонденти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додають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>ерудованість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760C" w:rsidRPr="009B760C">
        <w:rPr>
          <w:rFonts w:ascii="Times New Roman" w:hAnsi="Times New Roman" w:cs="Times New Roman"/>
          <w:sz w:val="28"/>
          <w:szCs w:val="28"/>
          <w:lang w:val="uk-UA"/>
        </w:rPr>
        <w:t>орієнтування в колі уподобань, інтересів, смаків читачів</w:t>
      </w:r>
      <w:r w:rsidR="009B760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514E" w:rsidRPr="0089514E" w:rsidRDefault="009B760C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ідштовхну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користувача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ED0D66" w:rsidRPr="00ED0D66">
        <w:rPr>
          <w:lang w:val="uk-UA"/>
        </w:rPr>
        <w:t xml:space="preserve"> </w:t>
      </w:r>
      <w:r w:rsidR="009823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байдужість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нервозність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роздратування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1B31AA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 зі стажем до цього переліку додають ще і</w:t>
      </w:r>
      <w:r w:rsidR="00ED0D66" w:rsidRPr="00ED0D66">
        <w:rPr>
          <w:lang w:val="uk-UA"/>
        </w:rPr>
        <w:t xml:space="preserve"> </w:t>
      </w:r>
      <w:r w:rsidR="0098236B">
        <w:rPr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непрофесіоналізм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неестетичний вигляд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514E" w:rsidRPr="0089514E" w:rsidRDefault="00ED0D66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0D66">
        <w:t xml:space="preserve"> </w:t>
      </w:r>
      <w:r w:rsidRPr="00ED0D66">
        <w:rPr>
          <w:rFonts w:ascii="Times New Roman" w:hAnsi="Times New Roman" w:cs="Times New Roman"/>
          <w:sz w:val="28"/>
          <w:szCs w:val="28"/>
          <w:lang w:val="uk-UA"/>
        </w:rPr>
        <w:t>власній професійній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 стикаються з професійним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(один із проявів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ресу). Серед опитаних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90 респондентів.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Переважна б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ільшість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 з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стажем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>10-20 і більше років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2A3A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CA26FD" w:rsidRPr="00CA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6FD" w:rsidRPr="0089514E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3FBE">
        <w:rPr>
          <w:rFonts w:ascii="Times New Roman" w:hAnsi="Times New Roman" w:cs="Times New Roman"/>
          <w:sz w:val="28"/>
          <w:szCs w:val="28"/>
          <w:lang w:val="uk-UA"/>
        </w:rPr>
        <w:t xml:space="preserve">. Майже всі справляються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 станом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самостійно.</w:t>
      </w:r>
    </w:p>
    <w:p w:rsidR="0089514E" w:rsidRDefault="00452E8D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ткові знання та навички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Це визнають всі. На думку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респондентів зі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 стажем роботи до 3-х років </w:t>
      </w:r>
      <w:r w:rsidR="00A75CF7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потрібні знання</w:t>
      </w:r>
      <w:r w:rsidR="00ED0D66" w:rsidRPr="00730B29">
        <w:rPr>
          <w:lang w:val="uk-UA"/>
        </w:rPr>
        <w:t xml:space="preserve"> </w:t>
      </w:r>
      <w:r w:rsidR="00CA26FD" w:rsidRPr="00CA26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26FD">
        <w:rPr>
          <w:lang w:val="uk-UA"/>
        </w:rPr>
        <w:t xml:space="preserve"> </w:t>
      </w:r>
      <w:r w:rsidR="00ED0D66">
        <w:rPr>
          <w:lang w:val="uk-UA"/>
        </w:rPr>
        <w:lastRenderedPageBreak/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психологі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0D66" w:rsidRPr="00ED0D66">
        <w:rPr>
          <w:rFonts w:ascii="Times New Roman" w:hAnsi="Times New Roman" w:cs="Times New Roman"/>
          <w:sz w:val="28"/>
          <w:szCs w:val="28"/>
          <w:lang w:val="uk-UA"/>
        </w:rPr>
        <w:t>мистец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>», від 3</w:t>
      </w:r>
      <w:r w:rsidR="00BC20A0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 xml:space="preserve"> до 9-ти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, крім названих,</w:t>
      </w:r>
      <w:r w:rsidR="00ED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0A0">
        <w:rPr>
          <w:rFonts w:ascii="Times New Roman" w:hAnsi="Times New Roman" w:cs="Times New Roman"/>
          <w:sz w:val="28"/>
          <w:szCs w:val="28"/>
          <w:lang w:val="uk-UA"/>
        </w:rPr>
        <w:t xml:space="preserve">назвали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ще і</w:t>
      </w:r>
      <w:r w:rsidR="007C6B89">
        <w:rPr>
          <w:rFonts w:ascii="Times New Roman" w:hAnsi="Times New Roman" w:cs="Times New Roman"/>
          <w:sz w:val="28"/>
          <w:szCs w:val="28"/>
          <w:lang w:val="uk-UA"/>
        </w:rPr>
        <w:t xml:space="preserve"> «педагог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іки</w:t>
      </w:r>
      <w:r w:rsidR="007C6B8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84B8F" w:rsidRDefault="007E292B" w:rsidP="00452E8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2E8D">
        <w:rPr>
          <w:rFonts w:ascii="Times New Roman" w:hAnsi="Times New Roman" w:cs="Times New Roman"/>
          <w:sz w:val="28"/>
          <w:szCs w:val="28"/>
          <w:lang w:val="uk-UA"/>
        </w:rPr>
        <w:t>ібліотекарі</w:t>
      </w:r>
      <w:proofErr w:type="spellEnd"/>
      <w:r w:rsidR="00452E8D">
        <w:rPr>
          <w:rFonts w:ascii="Times New Roman" w:hAnsi="Times New Roman" w:cs="Times New Roman"/>
          <w:sz w:val="28"/>
          <w:szCs w:val="28"/>
          <w:lang w:val="uk-UA"/>
        </w:rPr>
        <w:t xml:space="preserve"> все більше розуміють, що важливим ф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актором збереження бібліотечної професії у ХХІ сто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тт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і, запорукою її подальшого існування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452E8D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452E8D">
        <w:rPr>
          <w:rFonts w:ascii="Times New Roman" w:hAnsi="Times New Roman" w:cs="Times New Roman"/>
          <w:sz w:val="28"/>
          <w:szCs w:val="28"/>
          <w:lang w:val="uk-UA"/>
        </w:rPr>
        <w:t>х технологій</w:t>
      </w:r>
      <w:r w:rsidR="00EB30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0C32">
        <w:rPr>
          <w:rFonts w:ascii="Times New Roman" w:hAnsi="Times New Roman" w:cs="Times New Roman"/>
          <w:sz w:val="28"/>
          <w:szCs w:val="28"/>
          <w:lang w:val="uk-UA"/>
        </w:rPr>
        <w:t>Сьогодні ї</w:t>
      </w:r>
      <w:r w:rsidR="00EB3092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доводиться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з книгами, а й з аудіо, відеоматеріалами, компакт-дисками та електронними виданнями. Вони використовують весь спектр сучасних технічних засобів, електронну пошту, технології електронної доставки документів, цифрові каталоги, інформаційно-пошукові системи Інтернет</w:t>
      </w:r>
      <w:r w:rsidR="00452E8D" w:rsidRPr="00E579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 xml:space="preserve">, створюють презентації в PowerPoint, заповнюють електронний простір </w:t>
      </w:r>
      <w:proofErr w:type="spellStart"/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452E8D" w:rsidRPr="00452E8D">
        <w:rPr>
          <w:rFonts w:ascii="Times New Roman" w:hAnsi="Times New Roman" w:cs="Times New Roman"/>
          <w:sz w:val="28"/>
          <w:szCs w:val="28"/>
          <w:lang w:val="uk-UA"/>
        </w:rPr>
        <w:t>-сторінок і баз даних.</w:t>
      </w:r>
      <w:r w:rsidR="00452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E8D" w:rsidRDefault="00EB3092" w:rsidP="00452E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EB3092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володіння</w:t>
      </w:r>
      <w:r w:rsidRPr="00EB3092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комп’ютерними технологіями</w:t>
      </w:r>
      <w:r w:rsidR="00FD32FD">
        <w:rPr>
          <w:rFonts w:ascii="Times New Roman" w:hAnsi="Times New Roman" w:cs="Times New Roman"/>
          <w:sz w:val="28"/>
          <w:szCs w:val="28"/>
          <w:lang w:val="uk-UA"/>
        </w:rPr>
        <w:t xml:space="preserve"> – це не дань моді,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а вимога часу. </w:t>
      </w:r>
      <w:proofErr w:type="spellStart"/>
      <w:r w:rsidR="00484B8F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="0048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B8F" w:rsidRPr="00484B8F">
        <w:rPr>
          <w:rFonts w:ascii="Times New Roman" w:hAnsi="Times New Roman" w:cs="Times New Roman"/>
          <w:sz w:val="28"/>
          <w:szCs w:val="28"/>
          <w:lang w:val="uk-UA"/>
        </w:rPr>
        <w:t>стикаються з труднощами у цьому напрямку</w:t>
      </w:r>
      <w:r w:rsidR="00484B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B8F" w:rsidRPr="0048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Опитування показало</w:t>
      </w:r>
      <w:r w:rsidR="00FD32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0A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84B8F">
        <w:rPr>
          <w:rFonts w:ascii="Times New Roman" w:hAnsi="Times New Roman" w:cs="Times New Roman"/>
          <w:sz w:val="28"/>
          <w:szCs w:val="28"/>
          <w:lang w:val="uk-UA"/>
        </w:rPr>
        <w:t xml:space="preserve">такі труднощі виникають у </w:t>
      </w:r>
      <w:r w:rsidR="00FD32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4B8F">
        <w:rPr>
          <w:rFonts w:ascii="Times New Roman" w:hAnsi="Times New Roman" w:cs="Times New Roman"/>
          <w:sz w:val="28"/>
          <w:szCs w:val="28"/>
          <w:lang w:val="uk-UA"/>
        </w:rPr>
        <w:t>рацівників зі стажем понад 20-ти років</w:t>
      </w:r>
      <w:r w:rsidRPr="00EB3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2216" w:rsidRDefault="00FC4800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800">
        <w:rPr>
          <w:rFonts w:ascii="Times New Roman" w:hAnsi="Times New Roman" w:cs="Times New Roman"/>
          <w:sz w:val="28"/>
          <w:szCs w:val="28"/>
          <w:lang w:val="uk-UA"/>
        </w:rPr>
        <w:t>Робота з відвідувачами бібліотеки, особливо підлітками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616AD" w:rsidRPr="008616AD">
        <w:rPr>
          <w:rFonts w:ascii="Times New Roman" w:hAnsi="Times New Roman" w:cs="Times New Roman"/>
          <w:sz w:val="28"/>
          <w:szCs w:val="28"/>
          <w:lang w:val="uk-UA"/>
        </w:rPr>
        <w:t>консультування, допомога в пошуку та виборі літератури, навчання комп’ютерній грамотності, цікаві масові заходи, тренінги, робота гуртків, зустрічі з відомими людьми, виставки, конференції, темати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>чні вечори та обговорення тощо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800">
        <w:rPr>
          <w:rFonts w:ascii="Times New Roman" w:hAnsi="Times New Roman" w:cs="Times New Roman"/>
          <w:sz w:val="28"/>
          <w:szCs w:val="28"/>
          <w:lang w:val="uk-UA"/>
        </w:rPr>
        <w:t xml:space="preserve"> вимагає від бібліотекарів креативного підходу і п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 xml:space="preserve">остійного розширення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світогляду</w:t>
      </w:r>
      <w:r w:rsidR="00861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517">
        <w:rPr>
          <w:rFonts w:ascii="Times New Roman" w:hAnsi="Times New Roman" w:cs="Times New Roman"/>
          <w:sz w:val="28"/>
          <w:szCs w:val="28"/>
          <w:lang w:val="uk-UA"/>
        </w:rPr>
        <w:t xml:space="preserve"> Між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бібліотекарів районних, міських і, особливо, сільських бібліотек </w:t>
      </w:r>
      <w:r w:rsidR="003B0A94">
        <w:rPr>
          <w:rFonts w:ascii="Times New Roman" w:hAnsi="Times New Roman" w:cs="Times New Roman"/>
          <w:sz w:val="28"/>
          <w:szCs w:val="28"/>
          <w:lang w:val="uk-UA"/>
        </w:rPr>
        <w:t xml:space="preserve">щодо підвищення професійної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обмежені. 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30% (137 </w:t>
      </w:r>
      <w:proofErr w:type="spellStart"/>
      <w:r w:rsidR="00A75CF7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.) респондентів </w:t>
      </w:r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>повідомили, що вони проходили навчання на курсах підвищення кваліф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>ікації бібліотечних працівників</w:t>
      </w:r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 xml:space="preserve"> при Одеському обласному навчально-методичному центрі закладів культури і мистецтв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14E" w:rsidRDefault="007C6B89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бібліотекарів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з професійних питань є: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місці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емінари 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наради, на другому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професій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ні сайти та методичні видання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 на третьому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самоосвіта</w:t>
      </w:r>
      <w:r w:rsidR="00C56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>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 видання передплачуються в кількості 1-2 назв </w:t>
      </w:r>
      <w:r w:rsidR="00A1384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45F67">
        <w:rPr>
          <w:rFonts w:ascii="Times New Roman" w:hAnsi="Times New Roman" w:cs="Times New Roman"/>
          <w:sz w:val="28"/>
          <w:szCs w:val="28"/>
          <w:lang w:val="uk-UA"/>
        </w:rPr>
        <w:t>ЦРБ чи ЦМБ).</w:t>
      </w:r>
    </w:p>
    <w:p w:rsidR="00CB1C87" w:rsidRPr="00CB1C87" w:rsidRDefault="00484B8F" w:rsidP="00CB1C8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активнішими, </w:t>
      </w:r>
      <w:r w:rsidRPr="00484B8F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товувати всі можливості, якщо вони прагнуть стати сучасними</w:t>
      </w:r>
      <w:r w:rsidRPr="00484B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</w:t>
      </w:r>
      <w:r w:rsidR="00CB1C87">
        <w:rPr>
          <w:rFonts w:ascii="Times New Roman" w:hAnsi="Times New Roman" w:cs="Times New Roman"/>
          <w:sz w:val="28"/>
          <w:szCs w:val="28"/>
          <w:lang w:val="uk-UA"/>
        </w:rPr>
        <w:t xml:space="preserve"> долучитися до навчання</w:t>
      </w:r>
      <w:r w:rsidR="00CB1C87" w:rsidRPr="00CB1C87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«Молодіжний працівник». Проект реалізувався Міністерством молоді та спорту України, Державним інститутом сімейної та молодіжної політики за підтримки ЮНІСЕФ та ПРООН (</w:t>
      </w:r>
      <w:hyperlink r:id="rId9" w:history="1">
        <w:r w:rsidR="00CB1C87" w:rsidRPr="00286D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http://youth-worker.org.ua/</w:t>
        </w:r>
      </w:hyperlink>
      <w:r w:rsidR="00CB1C87">
        <w:rPr>
          <w:rFonts w:ascii="Times New Roman" w:hAnsi="Times New Roman" w:cs="Times New Roman"/>
          <w:sz w:val="28"/>
          <w:szCs w:val="28"/>
          <w:lang w:val="uk-UA"/>
        </w:rPr>
        <w:t>). А</w:t>
      </w:r>
      <w:r w:rsidR="00CB1C87" w:rsidRPr="00CB1C87">
        <w:rPr>
          <w:rFonts w:ascii="Times New Roman" w:hAnsi="Times New Roman" w:cs="Times New Roman"/>
          <w:sz w:val="28"/>
          <w:szCs w:val="28"/>
          <w:lang w:val="uk-UA"/>
        </w:rPr>
        <w:t xml:space="preserve"> 19 лютого 2019 року стартував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r w:rsidR="00CB1C87" w:rsidRPr="00CB1C87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6F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B1C87" w:rsidRPr="00CB1C87">
        <w:rPr>
          <w:rFonts w:ascii="Times New Roman" w:hAnsi="Times New Roman" w:cs="Times New Roman"/>
          <w:sz w:val="28"/>
          <w:szCs w:val="28"/>
          <w:lang w:val="uk-UA"/>
        </w:rPr>
        <w:t xml:space="preserve"> «Молодь змінить Україну» (БФ Богдана Гаврилишина: </w:t>
      </w:r>
      <w:hyperlink r:id="rId10" w:history="1">
        <w:r w:rsidR="00CB1C87" w:rsidRPr="00286D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http://bhfoundation.com.ua/programi/molod-zminue-ukrainu.html</w:t>
        </w:r>
      </w:hyperlink>
      <w:r w:rsidR="00CB1C87" w:rsidRPr="00CB1C8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C87" w:rsidRDefault="008E3E26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E2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розвитку своїх книгозбір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484B8F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респонденти оцінили як «середній</w:t>
      </w:r>
      <w:r w:rsidRPr="008E3E26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Майже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вважають,</w:t>
      </w:r>
      <w:r w:rsidR="007C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що ефективність їх</w:t>
      </w:r>
      <w:r w:rsidR="000A6079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роботи залежить від рівня розвитку бібліо</w:t>
      </w:r>
      <w:r w:rsidR="007C6B89">
        <w:rPr>
          <w:rFonts w:ascii="Times New Roman" w:hAnsi="Times New Roman" w:cs="Times New Roman"/>
          <w:sz w:val="28"/>
          <w:szCs w:val="28"/>
          <w:lang w:val="uk-UA"/>
        </w:rPr>
        <w:t>теки: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«чим вище рівень розвитку, тим більше у неї можливостей, багатший фонд»; «розвиток бібліотеки спо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>нукає до саморозвитку та освіти», «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недостатня матеріально-технічна база бібліотек відображається на якості обслуго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вування користувачів». </w:t>
      </w:r>
      <w:proofErr w:type="spellStart"/>
      <w:r w:rsidR="009365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>ібліотекарі</w:t>
      </w:r>
      <w:proofErr w:type="spellEnd"/>
      <w:r w:rsidR="009F2C6A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 xml:space="preserve">значним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стажем мають 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>таку думку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«Якщо бібліотекар є професіоналом своєї справи, то він в будь-якій бібліотеці буде ефективно працювати».</w:t>
      </w:r>
    </w:p>
    <w:p w:rsidR="0089514E" w:rsidRPr="0089514E" w:rsidRDefault="0089514E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Більшість працівників почуваються на ро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бочому місці </w:t>
      </w:r>
      <w:proofErr w:type="spellStart"/>
      <w:r w:rsidR="00A75CF7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искомфорт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відчувається восени</w:t>
      </w:r>
      <w:r w:rsidR="009F2C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взим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5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>відсутнє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опалення в бібліотечному приміщенні.</w:t>
      </w:r>
    </w:p>
    <w:p w:rsidR="0089514E" w:rsidRDefault="009F2C6A" w:rsidP="008951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підтвердило факт, що в бібліотечній галузі відбувається старіння кадрів. Більшість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517">
        <w:rPr>
          <w:rFonts w:ascii="Times New Roman" w:hAnsi="Times New Roman" w:cs="Times New Roman"/>
          <w:sz w:val="28"/>
          <w:szCs w:val="28"/>
          <w:lang w:val="uk-UA"/>
        </w:rPr>
        <w:t>опитаних респондентів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віком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від 41 до 60 років – 254;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від 25 до 40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 xml:space="preserve"> – 88; від 61 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 xml:space="preserve">65 і 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75CF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>24 – 8. Також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 воно показало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>, що ц</w:t>
      </w:r>
      <w:r>
        <w:rPr>
          <w:rFonts w:ascii="Times New Roman" w:hAnsi="Times New Roman" w:cs="Times New Roman"/>
          <w:sz w:val="28"/>
          <w:szCs w:val="28"/>
          <w:lang w:val="uk-UA"/>
        </w:rPr>
        <w:t>е професія жіноча: із 415 респондентів жінок – 409, ч</w:t>
      </w:r>
      <w:r w:rsidR="0089514E" w:rsidRPr="0089514E">
        <w:rPr>
          <w:rFonts w:ascii="Times New Roman" w:hAnsi="Times New Roman" w:cs="Times New Roman"/>
          <w:sz w:val="28"/>
          <w:szCs w:val="28"/>
          <w:lang w:val="uk-UA"/>
        </w:rPr>
        <w:t>оловіків – 6.</w:t>
      </w:r>
      <w:r w:rsidR="0066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84A" w:rsidRPr="00484B8F" w:rsidRDefault="00664847" w:rsidP="00654F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B8F">
        <w:rPr>
          <w:rFonts w:ascii="Times New Roman" w:hAnsi="Times New Roman" w:cs="Times New Roman"/>
          <w:i/>
          <w:sz w:val="28"/>
          <w:szCs w:val="28"/>
          <w:lang w:val="uk-UA"/>
        </w:rPr>
        <w:t>(З довідкою за результатами дослідження можна ознайомитися на сайті ОЮБ, розділ «Фахівцям», підрозділ «Соціологічні дослідження»).</w:t>
      </w:r>
      <w:r w:rsidR="0089514E" w:rsidRPr="00484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54FF5" w:rsidRPr="00A85B62" w:rsidRDefault="007A6553" w:rsidP="00AD5B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6553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статус і роль бібліотечної установи залежить від того, </w:t>
      </w:r>
      <w:r w:rsidRPr="007A6553">
        <w:rPr>
          <w:rFonts w:ascii="Times New Roman" w:hAnsi="Times New Roman" w:cs="Times New Roman"/>
          <w:sz w:val="28"/>
          <w:szCs w:val="28"/>
          <w:lang w:val="uk-UA"/>
        </w:rPr>
        <w:t xml:space="preserve">яке враження справляють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працівники </w:t>
      </w:r>
      <w:r w:rsidR="000A607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A6553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на громаду</w:t>
      </w:r>
      <w:r w:rsidRPr="007A65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Тому б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ібліотекам необхідно </w:t>
      </w:r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 xml:space="preserve">зламати сформований протягом тривалого часу стереотип </w:t>
      </w:r>
      <w:proofErr w:type="spellStart"/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 xml:space="preserve"> як консервативної, «доісторичної баб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усі в хусточці і кожушку», яка </w:t>
      </w:r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>живе минулим, історією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2216" w:rsidRPr="00AC2216">
        <w:rPr>
          <w:rFonts w:ascii="Times New Roman" w:hAnsi="Times New Roman" w:cs="Times New Roman"/>
          <w:sz w:val="28"/>
          <w:szCs w:val="28"/>
          <w:lang w:val="uk-UA"/>
        </w:rPr>
        <w:t xml:space="preserve"> і з осторогою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до усіх нововведень</w:t>
      </w:r>
      <w:r w:rsidR="000A60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новий образ сучасного </w:t>
      </w:r>
      <w:proofErr w:type="spellStart"/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 в інт</w:t>
      </w:r>
      <w:r w:rsidR="00AC2216">
        <w:rPr>
          <w:rFonts w:ascii="Times New Roman" w:hAnsi="Times New Roman" w:cs="Times New Roman"/>
          <w:sz w:val="28"/>
          <w:szCs w:val="28"/>
          <w:lang w:val="uk-UA"/>
        </w:rPr>
        <w:t>ерактивному просторі.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B6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654FF5">
        <w:rPr>
          <w:rFonts w:ascii="Times New Roman" w:hAnsi="Times New Roman" w:cs="Times New Roman"/>
          <w:sz w:val="28"/>
          <w:szCs w:val="28"/>
          <w:lang w:val="uk-UA"/>
        </w:rPr>
        <w:t xml:space="preserve"> образ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бібліотечного працівника, </w:t>
      </w:r>
      <w:r w:rsidR="00654FF5">
        <w:rPr>
          <w:rFonts w:ascii="Times New Roman" w:hAnsi="Times New Roman" w:cs="Times New Roman"/>
          <w:sz w:val="28"/>
          <w:szCs w:val="28"/>
          <w:lang w:val="uk-UA"/>
        </w:rPr>
        <w:t>який володіє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 новими технологіями, ві</w:t>
      </w:r>
      <w:r w:rsidR="00654FF5">
        <w:rPr>
          <w:rFonts w:ascii="Times New Roman" w:hAnsi="Times New Roman" w:cs="Times New Roman"/>
          <w:sz w:val="28"/>
          <w:szCs w:val="28"/>
          <w:lang w:val="uk-UA"/>
        </w:rPr>
        <w:t>дкритий, комунікабельний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4FF5">
        <w:rPr>
          <w:rFonts w:ascii="Times New Roman" w:hAnsi="Times New Roman" w:cs="Times New Roman"/>
          <w:sz w:val="28"/>
          <w:szCs w:val="28"/>
          <w:lang w:val="uk-UA"/>
        </w:rPr>
        <w:t>здатний працювати у команді, інтегрований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 у суспільні процеси, </w:t>
      </w:r>
      <w:r w:rsidR="00A85B62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654FF5">
        <w:rPr>
          <w:rFonts w:ascii="Times New Roman" w:hAnsi="Times New Roman" w:cs="Times New Roman"/>
          <w:sz w:val="28"/>
          <w:szCs w:val="28"/>
          <w:lang w:val="uk-UA"/>
        </w:rPr>
        <w:t xml:space="preserve">є активну життєву позицію, </w:t>
      </w:r>
      <w:proofErr w:type="spellStart"/>
      <w:r w:rsidR="00654FF5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654FF5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</w:t>
      </w:r>
      <w:r w:rsidR="00654FF5" w:rsidRPr="00654F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4DC8" w:rsidRDefault="000228C0" w:rsidP="001D6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Престиж бібліотечної професії визначають професіонали. </w:t>
      </w:r>
      <w:r w:rsidRPr="000228C0"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 – це людина, яка досягла високого рівня виконання своїх обов’язків в обраній нею сфері діяльності, спеціаліст своєї справи. </w:t>
      </w:r>
    </w:p>
    <w:p w:rsidR="000228C0" w:rsidRDefault="000228C0" w:rsidP="001D62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C0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результати численних досліджень свідчать про те, що 47% користувачів, перш за все, цінують у </w:t>
      </w:r>
      <w:proofErr w:type="spellStart"/>
      <w:r w:rsidRPr="000228C0">
        <w:rPr>
          <w:rFonts w:ascii="Times New Roman" w:hAnsi="Times New Roman" w:cs="Times New Roman"/>
          <w:sz w:val="28"/>
          <w:szCs w:val="28"/>
          <w:lang w:val="uk-UA"/>
        </w:rPr>
        <w:t>бібліотекареві</w:t>
      </w:r>
      <w:proofErr w:type="spellEnd"/>
      <w:r w:rsidRPr="000228C0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професіоналізм, 26% – доброзичливість, а 20% – комунікабельність.</w:t>
      </w:r>
    </w:p>
    <w:p w:rsidR="00A85B62" w:rsidRPr="0076375E" w:rsidRDefault="00484B8F" w:rsidP="00763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912328" w:rsidRPr="00912328">
        <w:rPr>
          <w:rFonts w:ascii="Times New Roman" w:hAnsi="Times New Roman" w:cs="Times New Roman"/>
          <w:sz w:val="28"/>
          <w:szCs w:val="28"/>
          <w:lang w:val="uk-UA"/>
        </w:rPr>
        <w:t xml:space="preserve">він, сьогоднішній бібліотекар? </w:t>
      </w:r>
      <w:r w:rsidR="00A85B62">
        <w:rPr>
          <w:rFonts w:ascii="Times New Roman" w:hAnsi="Times New Roman" w:cs="Times New Roman"/>
          <w:sz w:val="28"/>
          <w:szCs w:val="28"/>
          <w:lang w:val="uk-UA"/>
        </w:rPr>
        <w:t>Як стати професіоналом? Що для цього потрібно знати та вміти?</w:t>
      </w:r>
      <w:r w:rsidR="0076375E" w:rsidRPr="0076375E">
        <w:t xml:space="preserve"> </w:t>
      </w:r>
      <w:r w:rsidR="0076375E" w:rsidRPr="0076375E">
        <w:rPr>
          <w:rFonts w:ascii="Times New Roman" w:hAnsi="Times New Roman" w:cs="Times New Roman"/>
          <w:sz w:val="28"/>
          <w:szCs w:val="28"/>
          <w:lang w:val="uk-UA"/>
        </w:rPr>
        <w:t xml:space="preserve">Радимо звернутися до публікацій фахівців, які присвячені темі формування образу сучасного </w:t>
      </w:r>
      <w:proofErr w:type="spellStart"/>
      <w:r w:rsidR="0076375E" w:rsidRPr="0076375E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76375E" w:rsidRPr="00763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DC8" w:rsidRPr="00A0760B" w:rsidRDefault="00984DC8" w:rsidP="00981471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Тека методиста: метод. поради. – </w:t>
      </w:r>
      <w:proofErr w:type="spellStart"/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>Вип</w:t>
      </w:r>
      <w:proofErr w:type="spellEnd"/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5. Бібліотекар для юнацтва: набуття майстерності / [уклад. </w:t>
      </w:r>
      <w:r w:rsidR="000228C0"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Т. </w:t>
      </w:r>
      <w:proofErr w:type="spellStart"/>
      <w:r w:rsidR="000228C0" w:rsidRPr="00A0760B">
        <w:rPr>
          <w:rFonts w:ascii="Times New Roman" w:hAnsi="Times New Roman" w:cs="Times New Roman"/>
          <w:i/>
          <w:sz w:val="28"/>
          <w:szCs w:val="28"/>
          <w:lang w:val="uk-UA"/>
        </w:rPr>
        <w:t>Сопова</w:t>
      </w:r>
      <w:proofErr w:type="spellEnd"/>
      <w:r w:rsidR="000228C0" w:rsidRPr="00A0760B">
        <w:rPr>
          <w:rFonts w:ascii="Times New Roman" w:hAnsi="Times New Roman" w:cs="Times New Roman"/>
          <w:i/>
          <w:sz w:val="28"/>
          <w:szCs w:val="28"/>
          <w:lang w:val="uk-UA"/>
        </w:rPr>
        <w:t>]; ДЗ «</w:t>
      </w:r>
      <w:proofErr w:type="spellStart"/>
      <w:r w:rsidR="000228C0" w:rsidRPr="00A0760B">
        <w:rPr>
          <w:rFonts w:ascii="Times New Roman" w:hAnsi="Times New Roman" w:cs="Times New Roman"/>
          <w:i/>
          <w:sz w:val="28"/>
          <w:szCs w:val="28"/>
          <w:lang w:val="uk-UA"/>
        </w:rPr>
        <w:t>Держ</w:t>
      </w:r>
      <w:proofErr w:type="spellEnd"/>
      <w:r w:rsidR="000228C0"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б-ка України для </w:t>
      </w:r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юнацтва». – К., 2010. – 65 с.</w:t>
      </w:r>
      <w:r w:rsidR="009E57D6" w:rsidRPr="00A07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7D6"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Режим доступу: </w:t>
      </w:r>
      <w:hyperlink r:id="rId11" w:history="1">
        <w:r w:rsidR="009E57D6" w:rsidRPr="00A0760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http://profy.4uth.gov.ua/methodical-work-of-the-state-library-of-ukraine-for-youth/metodicni-rekomendaciie/teka-metodista/tm2010vol5</w:t>
        </w:r>
      </w:hyperlink>
      <w:r w:rsidR="009E57D6" w:rsidRPr="00A07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Бібліотека, яка обслуговує юнацтво, м</w:t>
      </w:r>
      <w:r>
        <w:rPr>
          <w:rFonts w:ascii="Times New Roman" w:hAnsi="Times New Roman" w:cs="Times New Roman"/>
          <w:sz w:val="28"/>
          <w:szCs w:val="28"/>
          <w:lang w:val="uk-UA"/>
        </w:rPr>
        <w:t>олодь, є таким за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кладом, робота якого неможлива без грамотного, компетентного </w:t>
      </w:r>
      <w:proofErr w:type="spellStart"/>
      <w:r w:rsidRPr="004D7CE5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4D7CE5">
        <w:rPr>
          <w:rFonts w:ascii="Times New Roman" w:hAnsi="Times New Roman" w:cs="Times New Roman"/>
          <w:sz w:val="28"/>
          <w:szCs w:val="28"/>
          <w:lang w:val="uk-UA"/>
        </w:rPr>
        <w:t>-профе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сіонала. В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>ід підвищення професійного рівня бібліотечних спеціалістів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 xml:space="preserve"> залежить якість роботи</w:t>
      </w:r>
      <w:r w:rsidR="00413E26" w:rsidRPr="00413E26">
        <w:rPr>
          <w:lang w:val="uk-UA"/>
        </w:rPr>
        <w:t xml:space="preserve"> </w:t>
      </w:r>
      <w:r w:rsidR="00413E26" w:rsidRPr="00413E26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Павлівна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Сопова</w:t>
      </w:r>
      <w:proofErr w:type="spellEnd"/>
      <w:r w:rsidR="00CA046E">
        <w:rPr>
          <w:rFonts w:ascii="Times New Roman" w:hAnsi="Times New Roman" w:cs="Times New Roman"/>
          <w:sz w:val="28"/>
          <w:szCs w:val="28"/>
          <w:lang w:val="uk-UA"/>
        </w:rPr>
        <w:t>, заст. директора з науково-методичної роботи Державної бібліотеки України для юнацтва,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виділяє 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15 головних 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якостей </w:t>
      </w:r>
      <w:proofErr w:type="spellStart"/>
      <w:r w:rsidRPr="004D7CE5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4D7C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ерудиція;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інтуїція;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комунікабельність;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вимогливість;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оригінальність мислення;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творчість;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організаційні здібності;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ораторські здібності;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знання бібліотечних технологій;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адаптованість;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знання педагогіки та психології;</w:t>
      </w:r>
    </w:p>
    <w:p w:rsidR="004D7CE5" w:rsidRPr="004D7CE5" w:rsidRDefault="003D5B82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комп’ютерна 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>освіченість;</w:t>
      </w:r>
    </w:p>
    <w:p w:rsidR="004D7CE5" w:rsidRP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здатність до самоосвіти;</w:t>
      </w:r>
    </w:p>
    <w:p w:rsidR="004D7CE5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ab/>
        <w:t>емоційний контроль.</w:t>
      </w:r>
    </w:p>
    <w:p w:rsidR="004D7CE5" w:rsidRDefault="00851B66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особистісних якостей </w:t>
      </w:r>
      <w:proofErr w:type="spellStart"/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названі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цілеспрямованість, організо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>ваність, працелюбність, відповід</w:t>
      </w:r>
      <w:r w:rsidR="004D7CE5">
        <w:rPr>
          <w:rFonts w:ascii="Times New Roman" w:hAnsi="Times New Roman" w:cs="Times New Roman"/>
          <w:sz w:val="28"/>
          <w:szCs w:val="28"/>
          <w:lang w:val="uk-UA"/>
        </w:rPr>
        <w:t xml:space="preserve">альність, </w:t>
      </w:r>
      <w:r w:rsidR="000A6079">
        <w:rPr>
          <w:rFonts w:ascii="Times New Roman" w:hAnsi="Times New Roman" w:cs="Times New Roman"/>
          <w:sz w:val="28"/>
          <w:szCs w:val="28"/>
          <w:lang w:val="uk-UA"/>
        </w:rPr>
        <w:t>громадянська</w:t>
      </w:r>
      <w:r w:rsidR="00554C37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</w:t>
      </w:r>
      <w:r w:rsidR="004D7CE5">
        <w:rPr>
          <w:rFonts w:ascii="Times New Roman" w:hAnsi="Times New Roman" w:cs="Times New Roman"/>
          <w:sz w:val="28"/>
          <w:szCs w:val="28"/>
          <w:lang w:val="uk-UA"/>
        </w:rPr>
        <w:t>, кому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>нікабельність, толерантність, схильність до п</w:t>
      </w:r>
      <w:r w:rsidR="00554C37">
        <w:rPr>
          <w:rFonts w:ascii="Times New Roman" w:hAnsi="Times New Roman" w:cs="Times New Roman"/>
          <w:sz w:val="28"/>
          <w:szCs w:val="28"/>
          <w:lang w:val="uk-UA"/>
        </w:rPr>
        <w:t>ідвищення загальної культури, наявність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 етичних цін</w:t>
      </w:r>
      <w:r w:rsidR="004D7CE5">
        <w:rPr>
          <w:rFonts w:ascii="Times New Roman" w:hAnsi="Times New Roman" w:cs="Times New Roman"/>
          <w:sz w:val="28"/>
          <w:szCs w:val="28"/>
          <w:lang w:val="uk-UA"/>
        </w:rPr>
        <w:t>ностей, вміння працювати в коле</w:t>
      </w:r>
      <w:r w:rsidR="004D7CE5" w:rsidRPr="004D7CE5">
        <w:rPr>
          <w:rFonts w:ascii="Times New Roman" w:hAnsi="Times New Roman" w:cs="Times New Roman"/>
          <w:sz w:val="28"/>
          <w:szCs w:val="28"/>
          <w:lang w:val="uk-UA"/>
        </w:rPr>
        <w:t>ктиві та з різними категоріями користувачів.</w:t>
      </w:r>
    </w:p>
    <w:p w:rsidR="004D7CE5" w:rsidRPr="000228C0" w:rsidRDefault="004D7CE5" w:rsidP="004D7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CE5">
        <w:rPr>
          <w:rFonts w:ascii="Times New Roman" w:hAnsi="Times New Roman" w:cs="Times New Roman"/>
          <w:sz w:val="28"/>
          <w:szCs w:val="28"/>
          <w:lang w:val="uk-UA"/>
        </w:rPr>
        <w:t>Бібл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іотечний професіоналізм 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виявляєть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>ся в оперативному, мобільному оволодінні новими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технологіями, програмним забез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печенням, усіма 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технічними засобами та прий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омами, починаючи з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 xml:space="preserve"> клавішного наб</w:t>
      </w:r>
      <w:r>
        <w:rPr>
          <w:rFonts w:ascii="Times New Roman" w:hAnsi="Times New Roman" w:cs="Times New Roman"/>
          <w:sz w:val="28"/>
          <w:szCs w:val="28"/>
          <w:lang w:val="uk-UA"/>
        </w:rPr>
        <w:t>ору і закінчуючи створенням про</w:t>
      </w:r>
      <w:r w:rsidRPr="004D7CE5">
        <w:rPr>
          <w:rFonts w:ascii="Times New Roman" w:hAnsi="Times New Roman" w:cs="Times New Roman"/>
          <w:sz w:val="28"/>
          <w:szCs w:val="28"/>
          <w:lang w:val="uk-UA"/>
        </w:rPr>
        <w:t>грамного продукту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6A3" w:rsidRDefault="00B52C4C" w:rsidP="00B52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Важливою складовою професіоналізму є вміння спілкуватися, подати себе, привернути увагу партнера, вплинути на нього.</w:t>
      </w:r>
      <w:r w:rsidR="00044623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14E">
        <w:rPr>
          <w:rFonts w:ascii="Times New Roman" w:hAnsi="Times New Roman" w:cs="Times New Roman"/>
          <w:sz w:val="28"/>
          <w:szCs w:val="28"/>
          <w:lang w:val="uk-UA"/>
        </w:rPr>
        <w:t>Самоподача</w:t>
      </w:r>
      <w:proofErr w:type="spellEnd"/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слу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гує індикатором для визначення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професійної і комунікативної компетент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proofErr w:type="spellStart"/>
      <w:r w:rsidR="003D5B82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5B82">
        <w:rPr>
          <w:rFonts w:ascii="Times New Roman" w:hAnsi="Times New Roman" w:cs="Times New Roman"/>
          <w:sz w:val="28"/>
          <w:szCs w:val="28"/>
          <w:lang w:val="uk-UA"/>
        </w:rPr>
        <w:t>Самоподача</w:t>
      </w:r>
      <w:proofErr w:type="spellEnd"/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в цілому формує ставлення </w:t>
      </w:r>
      <w:r w:rsidR="007C2EBE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читачів, спільноти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до бібліотечної професії, бібліотеки, бібліотекар</w:t>
      </w:r>
      <w:r w:rsidR="00B736A3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  <w:proofErr w:type="spellStart"/>
      <w:r w:rsidR="00B736A3" w:rsidRPr="0089514E">
        <w:rPr>
          <w:rFonts w:ascii="Times New Roman" w:hAnsi="Times New Roman" w:cs="Times New Roman"/>
          <w:sz w:val="28"/>
          <w:szCs w:val="28"/>
          <w:lang w:val="uk-UA"/>
        </w:rPr>
        <w:t>Самоподача</w:t>
      </w:r>
      <w:proofErr w:type="spellEnd"/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 xml:space="preserve">раз і 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>сформувала в суспільстві</w:t>
      </w:r>
      <w:r w:rsidR="00B736A3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негативні образи </w:t>
      </w:r>
      <w:proofErr w:type="spellStart"/>
      <w:r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B736A3" w:rsidRPr="0089514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«синя панчоха», «тихоголоса жінка», «сіра мишка» тощо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, які ми маємо руйнувати.</w:t>
      </w:r>
    </w:p>
    <w:p w:rsidR="00EA6FD6" w:rsidRPr="00EA6FD6" w:rsidRDefault="00EA6FD6" w:rsidP="00EA6F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4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361E" w:rsidRPr="0071442F">
        <w:rPr>
          <w:rFonts w:ascii="Times New Roman" w:hAnsi="Times New Roman" w:cs="Times New Roman"/>
          <w:sz w:val="28"/>
          <w:szCs w:val="28"/>
          <w:lang w:val="uk-UA"/>
        </w:rPr>
        <w:t>ібліотекарю</w:t>
      </w:r>
      <w:proofErr w:type="spellEnd"/>
      <w:r w:rsidR="006C361E" w:rsidRPr="0071442F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Pr="0071442F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6C361E" w:rsidRPr="0071442F">
        <w:rPr>
          <w:rFonts w:ascii="Times New Roman" w:hAnsi="Times New Roman" w:cs="Times New Roman"/>
          <w:sz w:val="28"/>
          <w:szCs w:val="28"/>
          <w:lang w:val="uk-UA"/>
        </w:rPr>
        <w:t>уміти тип своєї самооцінки,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 xml:space="preserve"> адже</w:t>
      </w:r>
      <w:r w:rsidRPr="00EA6FD6">
        <w:rPr>
          <w:rFonts w:ascii="Times New Roman" w:hAnsi="Times New Roman" w:cs="Times New Roman"/>
          <w:sz w:val="28"/>
          <w:szCs w:val="28"/>
          <w:lang w:val="uk-UA"/>
        </w:rPr>
        <w:t xml:space="preserve"> тоді можна критично подивитися на се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 xml:space="preserve">бе, що </w:t>
      </w:r>
      <w:r>
        <w:rPr>
          <w:rFonts w:ascii="Times New Roman" w:hAnsi="Times New Roman" w:cs="Times New Roman"/>
          <w:sz w:val="28"/>
          <w:szCs w:val="28"/>
          <w:lang w:val="uk-UA"/>
        </w:rPr>
        <w:t>слугувати</w:t>
      </w:r>
      <w:r w:rsidRPr="00EA6FD6">
        <w:rPr>
          <w:rFonts w:ascii="Times New Roman" w:hAnsi="Times New Roman" w:cs="Times New Roman"/>
          <w:sz w:val="28"/>
          <w:szCs w:val="28"/>
          <w:lang w:val="uk-UA"/>
        </w:rPr>
        <w:t xml:space="preserve">ме мотивацією до самовдосконалення.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A6FD6">
        <w:rPr>
          <w:rFonts w:ascii="Times New Roman" w:hAnsi="Times New Roman" w:cs="Times New Roman"/>
          <w:sz w:val="28"/>
          <w:szCs w:val="28"/>
          <w:lang w:val="uk-UA"/>
        </w:rPr>
        <w:t xml:space="preserve">ише впевнені в собі </w:t>
      </w:r>
      <w:proofErr w:type="spellStart"/>
      <w:r w:rsidRPr="00EA6FD6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EA6FD6">
        <w:rPr>
          <w:rFonts w:ascii="Times New Roman" w:hAnsi="Times New Roman" w:cs="Times New Roman"/>
          <w:sz w:val="28"/>
          <w:szCs w:val="28"/>
          <w:lang w:val="uk-UA"/>
        </w:rPr>
        <w:t xml:space="preserve"> з високою самооцінкою можуть швидко переходити від традиційних форм роботи з читачами до активних, творчих, дискусійних, інноваційних. Тільки вони здібні до неформального спілкування з читачами, ініціативні, мають здібність до емпатії, не налаштовані на конфлікти.</w:t>
      </w:r>
    </w:p>
    <w:p w:rsidR="00B97A77" w:rsidRPr="0089514E" w:rsidRDefault="00B22B98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2B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85B62">
        <w:rPr>
          <w:rFonts w:ascii="Times New Roman" w:hAnsi="Times New Roman" w:cs="Times New Roman"/>
          <w:sz w:val="28"/>
          <w:szCs w:val="28"/>
          <w:lang w:val="uk-UA"/>
        </w:rPr>
        <w:t>етодичний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 містить 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 xml:space="preserve">корисні </w:t>
      </w:r>
      <w:r>
        <w:rPr>
          <w:rFonts w:ascii="Times New Roman" w:hAnsi="Times New Roman" w:cs="Times New Roman"/>
          <w:sz w:val="28"/>
          <w:szCs w:val="28"/>
          <w:lang w:val="uk-UA"/>
        </w:rPr>
        <w:t>поради щодо форм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кваліфікації бібліотечних </w:t>
      </w:r>
      <w:r w:rsidR="008E0A49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13E26" w:rsidRPr="00413E26">
        <w:rPr>
          <w:lang w:val="uk-UA"/>
        </w:rPr>
        <w:t xml:space="preserve"> 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традиційн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3E26" w:rsidRPr="00413E2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к і</w:t>
      </w:r>
      <w:r w:rsidR="003D5B82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</w:t>
      </w:r>
      <w:r w:rsidR="008E0A49">
        <w:rPr>
          <w:rFonts w:ascii="Times New Roman" w:hAnsi="Times New Roman" w:cs="Times New Roman"/>
          <w:sz w:val="28"/>
          <w:szCs w:val="28"/>
          <w:lang w:val="uk-UA"/>
        </w:rPr>
        <w:t>: конференці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E0A49">
        <w:rPr>
          <w:rFonts w:ascii="Times New Roman" w:hAnsi="Times New Roman" w:cs="Times New Roman"/>
          <w:sz w:val="28"/>
          <w:szCs w:val="28"/>
          <w:lang w:val="uk-UA"/>
        </w:rPr>
        <w:t>, семінар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практикум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, курс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кругл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стол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ів»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, тренінг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, конкурс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98">
        <w:rPr>
          <w:rFonts w:ascii="Times New Roman" w:hAnsi="Times New Roman" w:cs="Times New Roman"/>
          <w:sz w:val="28"/>
          <w:szCs w:val="28"/>
          <w:lang w:val="uk-UA"/>
        </w:rPr>
        <w:t>профмайстерності</w:t>
      </w:r>
      <w:proofErr w:type="spellEnd"/>
      <w:r w:rsidRPr="00B22B98">
        <w:rPr>
          <w:rFonts w:ascii="Times New Roman" w:hAnsi="Times New Roman" w:cs="Times New Roman"/>
          <w:sz w:val="28"/>
          <w:szCs w:val="28"/>
          <w:lang w:val="uk-UA"/>
        </w:rPr>
        <w:t>, бібліотечн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клуб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, рольов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а ділов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 xml:space="preserve"> іг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р, майстер-клас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мозкови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штурм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», онлай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н-конференцій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2D02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мост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22B98">
        <w:rPr>
          <w:rFonts w:ascii="Times New Roman" w:hAnsi="Times New Roman" w:cs="Times New Roman"/>
          <w:sz w:val="28"/>
          <w:szCs w:val="28"/>
          <w:lang w:val="uk-UA"/>
        </w:rPr>
        <w:t>, дистанційн</w:t>
      </w:r>
      <w:r w:rsidR="003301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фор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м обміну досвідом та ще багато інших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214" w:rsidRPr="00981471">
        <w:rPr>
          <w:rFonts w:ascii="Times New Roman" w:hAnsi="Times New Roman" w:cs="Times New Roman"/>
          <w:sz w:val="28"/>
          <w:szCs w:val="28"/>
          <w:lang w:val="uk-UA"/>
        </w:rPr>
        <w:t>Робиться акцент на з</w:t>
      </w:r>
      <w:r w:rsidR="00413E26" w:rsidRPr="00981471">
        <w:rPr>
          <w:rFonts w:ascii="Times New Roman" w:hAnsi="Times New Roman" w:cs="Times New Roman"/>
          <w:sz w:val="28"/>
          <w:szCs w:val="28"/>
          <w:lang w:val="uk-UA"/>
        </w:rPr>
        <w:t>астосуванні</w:t>
      </w:r>
      <w:r w:rsidR="005D1812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</w:t>
      </w:r>
      <w:r w:rsidR="00B97A77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5D1812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343214" w:rsidRPr="00981471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5D1812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</w:t>
      </w:r>
      <w:r w:rsidR="00B97A77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в короткий термін передавати тим, хто навчається,</w:t>
      </w:r>
      <w:r w:rsidR="005D1812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великий </w:t>
      </w:r>
      <w:r w:rsidR="00884EA8" w:rsidRPr="00981471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330197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знань,</w:t>
      </w:r>
      <w:r w:rsidR="00B97A77" w:rsidRPr="0098147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високий рівень засвоєння матеріалу, закріплення його на практиці</w:t>
      </w:r>
      <w:r w:rsidR="00B97A77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3E2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7A77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мають певні переваги:</w:t>
      </w:r>
    </w:p>
    <w:p w:rsidR="00B97A77" w:rsidRPr="0089514E" w:rsidRDefault="00B97A77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• більш легке сприйняття нового матеріалу;</w:t>
      </w:r>
    </w:p>
    <w:p w:rsidR="00B97A77" w:rsidRPr="0089514E" w:rsidRDefault="00B97A77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• широке використання досвіду;</w:t>
      </w:r>
    </w:p>
    <w:p w:rsidR="00B97A77" w:rsidRPr="0089514E" w:rsidRDefault="00B97A77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• вироблення у слухачів нового підходу до вирішення проблем під час навчання;</w:t>
      </w:r>
    </w:p>
    <w:p w:rsidR="00B97A77" w:rsidRDefault="00B97A77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• можливість чітко побачити моделі ефективної та неефективної поведінки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B98" w:rsidRPr="0089514E" w:rsidRDefault="00A85B62" w:rsidP="00B97A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методичному матеріалі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увага і на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форми самоосвіти: очно-заочне навчання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самовдосконалення за індивідуальним планом або особистою програмою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зн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ань через інформаційні джерела (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преса, 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2B98" w:rsidRPr="00B22B98">
        <w:rPr>
          <w:rFonts w:ascii="Times New Roman" w:hAnsi="Times New Roman" w:cs="Times New Roman"/>
          <w:sz w:val="28"/>
          <w:szCs w:val="28"/>
          <w:lang w:val="uk-UA"/>
        </w:rPr>
        <w:t>нтернет-ресурси).</w:t>
      </w:r>
    </w:p>
    <w:p w:rsidR="00195812" w:rsidRDefault="00B22B98" w:rsidP="00B73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має сам відчути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требу в підвищенні кваліфікації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тільки тоді буде позитивний результат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t xml:space="preserve">. Кожний спеціаліст має відповідати особисто за </w:t>
      </w:r>
      <w:r w:rsidRPr="00B22B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своє професійне зростання, а керівник – за зростання всіх своїх підлеглих.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 мають мотивувати</w:t>
      </w:r>
      <w:r w:rsidR="00F74739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рацівників до постійного навчан</w:t>
      </w:r>
      <w:r w:rsidR="00F74739" w:rsidRPr="0089514E">
        <w:rPr>
          <w:rFonts w:ascii="Times New Roman" w:hAnsi="Times New Roman" w:cs="Times New Roman"/>
          <w:sz w:val="28"/>
          <w:szCs w:val="28"/>
          <w:lang w:val="uk-UA"/>
        </w:rPr>
        <w:t>ня, підвищення кваліфікації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рівня, підтримувати</w:t>
      </w:r>
      <w:r w:rsidR="00F74739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безперервність циклу навчання та вдосконалення.</w:t>
      </w:r>
    </w:p>
    <w:p w:rsidR="00374AAB" w:rsidRPr="0089514E" w:rsidRDefault="00343214" w:rsidP="00B73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</w:t>
      </w:r>
      <w:r w:rsidR="00CB1C87">
        <w:rPr>
          <w:rFonts w:ascii="Times New Roman" w:hAnsi="Times New Roman" w:cs="Times New Roman"/>
          <w:sz w:val="28"/>
          <w:szCs w:val="28"/>
          <w:lang w:val="uk-UA"/>
        </w:rPr>
        <w:t xml:space="preserve">вашу </w:t>
      </w:r>
      <w:r>
        <w:rPr>
          <w:rFonts w:ascii="Times New Roman" w:hAnsi="Times New Roman" w:cs="Times New Roman"/>
          <w:sz w:val="28"/>
          <w:szCs w:val="28"/>
          <w:lang w:val="uk-UA"/>
        </w:rPr>
        <w:t>увагу на розділи та додатки</w:t>
      </w:r>
      <w:r w:rsidR="00374A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Розділ 1. Професіо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налізм </w:t>
      </w:r>
      <w:proofErr w:type="spellStart"/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Розділ 2. Форми підвищення професійного рівня бібліотечних 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фахі</w:t>
      </w:r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ців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Розділ 3. </w:t>
      </w:r>
      <w:proofErr w:type="spellStart"/>
      <w:r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та їх</w:t>
      </w:r>
      <w:r w:rsidR="00884EA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Розділ 4. Типи повед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інки бібліотекарів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Розділ 5. Шкідливі, корисн</w:t>
      </w:r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маніпулятори 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актуалізатори</w:t>
      </w:r>
      <w:proofErr w:type="spellEnd"/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Розділ 6. Секрети безконфліктного спілкування в бібліо</w:t>
      </w:r>
      <w:r w:rsidR="00EA062C" w:rsidRPr="0089514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2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Розділ 7. Методологія підготовки і проведення атестації п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ерсоналу</w:t>
      </w:r>
      <w:r w:rsidR="009E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Зразкова схема характеристики-відгуку на фахівця, 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що атестується</w:t>
      </w:r>
      <w:r w:rsidR="009E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Форма самооці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нки діяльності спеціаліста</w:t>
      </w:r>
      <w:r w:rsidR="009E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89514E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Штрихи до по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ртрету </w:t>
      </w:r>
      <w:proofErr w:type="spellStart"/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9E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812" w:rsidRPr="00B748ED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48ED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 w:rsidR="00602D02" w:rsidRPr="00B748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48ED">
        <w:rPr>
          <w:rFonts w:ascii="Times New Roman" w:hAnsi="Times New Roman" w:cs="Times New Roman"/>
          <w:sz w:val="28"/>
          <w:szCs w:val="28"/>
          <w:lang w:val="uk-UA"/>
        </w:rPr>
        <w:t xml:space="preserve"> Тест: </w:t>
      </w:r>
      <w:r w:rsidR="00602D02" w:rsidRPr="00B748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48ED">
        <w:rPr>
          <w:rFonts w:ascii="Times New Roman" w:hAnsi="Times New Roman" w:cs="Times New Roman"/>
          <w:sz w:val="28"/>
          <w:szCs w:val="28"/>
          <w:lang w:val="uk-UA"/>
        </w:rPr>
        <w:t>Его – ста</w:t>
      </w:r>
      <w:r w:rsidR="00960451" w:rsidRPr="00B748ED">
        <w:rPr>
          <w:rFonts w:ascii="Times New Roman" w:hAnsi="Times New Roman" w:cs="Times New Roman"/>
          <w:sz w:val="28"/>
          <w:szCs w:val="28"/>
          <w:lang w:val="uk-UA"/>
        </w:rPr>
        <w:t>н особистості</w:t>
      </w:r>
      <w:r w:rsidR="00602D02" w:rsidRPr="00B748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57D6" w:rsidRPr="00B74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7D6" w:rsidRDefault="00195812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4E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Анкета для соціологічного опитування</w:t>
      </w:r>
      <w:r w:rsidR="00602D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9514E"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«Бібліотекар та сучасн</w:t>
      </w:r>
      <w:r w:rsidR="00960451" w:rsidRPr="0089514E">
        <w:rPr>
          <w:rFonts w:ascii="Times New Roman" w:hAnsi="Times New Roman" w:cs="Times New Roman"/>
          <w:sz w:val="28"/>
          <w:szCs w:val="28"/>
          <w:lang w:val="uk-UA"/>
        </w:rPr>
        <w:t>ість: пошук формули успіху»</w:t>
      </w:r>
      <w:r w:rsidR="009E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F9B" w:rsidRPr="00DF7F9B" w:rsidRDefault="00DF7F9B" w:rsidP="00DF7F9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F9B">
        <w:rPr>
          <w:rFonts w:ascii="Times New Roman" w:hAnsi="Times New Roman" w:cs="Times New Roman"/>
          <w:i/>
          <w:sz w:val="28"/>
          <w:szCs w:val="28"/>
          <w:lang w:val="uk-UA"/>
        </w:rPr>
        <w:t>Коржик</w:t>
      </w:r>
      <w:r w:rsidR="00250A4C" w:rsidRPr="00AF0482">
        <w:rPr>
          <w:lang w:val="uk-UA"/>
        </w:rPr>
        <w:t xml:space="preserve"> </w:t>
      </w:r>
      <w:r w:rsidR="00AF0482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DF7F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Професійні компетенції </w:t>
      </w:r>
      <w:proofErr w:type="spellStart"/>
      <w:r w:rsidRPr="00DF7F9B">
        <w:rPr>
          <w:rFonts w:ascii="Times New Roman" w:hAnsi="Times New Roman" w:cs="Times New Roman"/>
          <w:i/>
          <w:sz w:val="28"/>
          <w:szCs w:val="28"/>
          <w:lang w:val="uk-UA"/>
        </w:rPr>
        <w:t>бібліотекаря</w:t>
      </w:r>
      <w:proofErr w:type="spellEnd"/>
      <w:r w:rsidRPr="00DF7F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ХХІ століття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0482">
        <w:rPr>
          <w:rFonts w:ascii="Times New Roman" w:hAnsi="Times New Roman" w:cs="Times New Roman"/>
          <w:i/>
          <w:sz w:val="28"/>
          <w:szCs w:val="28"/>
          <w:lang w:val="uk-UA"/>
        </w:rPr>
        <w:t>Н.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Коржик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//</w:t>
      </w:r>
      <w:r w:rsidR="00250A4C" w:rsidRPr="00250A4C">
        <w:rPr>
          <w:lang w:val="uk-UA"/>
        </w:rPr>
        <w:t xml:space="preserve"> </w:t>
      </w:r>
      <w:r w:rsidR="00250A4C" w:rsidRPr="00250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Книжкової палати.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 w:rsidRPr="00250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2017.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 w:rsidRPr="00250A4C">
        <w:rPr>
          <w:rFonts w:ascii="Times New Roman" w:hAnsi="Times New Roman" w:cs="Times New Roman"/>
          <w:i/>
          <w:sz w:val="28"/>
          <w:szCs w:val="28"/>
          <w:lang w:val="uk-UA"/>
        </w:rPr>
        <w:t>№6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330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12-15</w:t>
      </w:r>
      <w:r w:rsidR="002723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F0482" w:rsidRPr="00AF0482">
        <w:rPr>
          <w:lang w:val="uk-UA"/>
        </w:rPr>
        <w:t xml:space="preserve"> </w:t>
      </w:r>
      <w:r w:rsidR="00AF0482" w:rsidRPr="00AF04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Режим доступу: </w:t>
      </w:r>
      <w:hyperlink r:id="rId12" w:history="1">
        <w:r w:rsidR="00AF0482" w:rsidRPr="005B1997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http://nbuv.gov.ua/UJRN/vkp_2017_6_5</w:t>
        </w:r>
      </w:hyperlink>
      <w:r w:rsidR="00AF04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0A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F731E" w:rsidRPr="00A0760B" w:rsidRDefault="00DF7F9B" w:rsidP="00DF7F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760B"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розглянуто обов'язкові фахові компетентності </w:t>
      </w:r>
      <w:proofErr w:type="spellStart"/>
      <w:r w:rsidRPr="00A0760B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A0760B">
        <w:rPr>
          <w:rFonts w:ascii="Times New Roman" w:hAnsi="Times New Roman" w:cs="Times New Roman"/>
          <w:sz w:val="28"/>
          <w:szCs w:val="28"/>
          <w:lang w:val="uk-UA"/>
        </w:rPr>
        <w:t xml:space="preserve"> як професії майбутнього в Україні, окреслено шляхи трансформації бібліотечної освіти і напрями подальшого розвитку бібліотечної справи.</w:t>
      </w:r>
    </w:p>
    <w:p w:rsid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більшість 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фахівців активно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чається, постійно підвищує ква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ліфікацію, овол</w:t>
      </w:r>
      <w:r w:rsidR="00D243AD">
        <w:rPr>
          <w:rFonts w:ascii="Times New Roman" w:hAnsi="Times New Roman" w:cs="Times New Roman"/>
          <w:sz w:val="28"/>
          <w:szCs w:val="28"/>
          <w:lang w:val="uk-UA"/>
        </w:rPr>
        <w:t>одіваючи інноваційними інтернет-</w:t>
      </w:r>
      <w:r>
        <w:rPr>
          <w:rFonts w:ascii="Times New Roman" w:hAnsi="Times New Roman" w:cs="Times New Roman"/>
          <w:sz w:val="28"/>
          <w:szCs w:val="28"/>
          <w:lang w:val="uk-UA"/>
        </w:rPr>
        <w:t>тех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нологія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>одночас</w:t>
      </w:r>
      <w:r w:rsidR="00884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361E">
        <w:rPr>
          <w:rFonts w:ascii="Times New Roman" w:hAnsi="Times New Roman" w:cs="Times New Roman"/>
          <w:sz w:val="28"/>
          <w:szCs w:val="28"/>
          <w:lang w:val="uk-UA"/>
        </w:rPr>
        <w:t xml:space="preserve"> значна кількість науков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ців прогноз</w:t>
      </w:r>
      <w:r w:rsidR="00343214">
        <w:rPr>
          <w:rFonts w:ascii="Times New Roman" w:hAnsi="Times New Roman" w:cs="Times New Roman"/>
          <w:sz w:val="28"/>
          <w:szCs w:val="28"/>
          <w:lang w:val="uk-UA"/>
        </w:rPr>
        <w:t>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поступове "вимирання" про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фесії.  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прогнози розвитку професій Міжнародного кадрового порталу </w:t>
      </w:r>
      <w:proofErr w:type="spellStart"/>
      <w:r w:rsidRPr="00250A4C">
        <w:rPr>
          <w:rFonts w:ascii="Times New Roman" w:hAnsi="Times New Roman" w:cs="Times New Roman"/>
          <w:sz w:val="28"/>
          <w:szCs w:val="28"/>
          <w:lang w:val="uk-UA"/>
        </w:rPr>
        <w:t>HeadHunter</w:t>
      </w:r>
      <w:proofErr w:type="spellEnd"/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британської дослідницької гру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Laboratory</w:t>
      </w:r>
      <w:proofErr w:type="spellEnd"/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 свідчать: для того, щоб успішно діяти у майбутньому, інф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ормаційний фахівець має відповід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ати таким вимогам: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1) навчатися впродовж життя;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2) вміти працювати віддалено;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3) бути крос-функціональним, працювати на стику професій;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4) удосконалювати знання з ІТ-технологій;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5) вміти </w:t>
      </w:r>
      <w:r>
        <w:rPr>
          <w:rFonts w:ascii="Times New Roman" w:hAnsi="Times New Roman" w:cs="Times New Roman"/>
          <w:sz w:val="28"/>
          <w:szCs w:val="28"/>
          <w:lang w:val="uk-UA"/>
        </w:rPr>
        <w:t>керувати потужними цифровими ар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хівами;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6) бути фахівцем у </w:t>
      </w:r>
      <w:proofErr w:type="spellStart"/>
      <w:r w:rsidRPr="00250A4C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4C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 — вміти аналізувати і розподіляти великі обсяги інформації;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7) вміти самонавчатися;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8) бути універсальним, вміти творчо мислити, цілеспрямовано досягати цілей;</w:t>
      </w:r>
    </w:p>
    <w:p w:rsidR="00250A4C" w:rsidRPr="00250A4C" w:rsidRDefault="00250A4C" w:rsidP="00250A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 xml:space="preserve">9) володіти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лише комп'ютерною, а й мере</w:t>
      </w:r>
      <w:r w:rsidRPr="00250A4C">
        <w:rPr>
          <w:rFonts w:ascii="Times New Roman" w:hAnsi="Times New Roman" w:cs="Times New Roman"/>
          <w:sz w:val="28"/>
          <w:szCs w:val="28"/>
          <w:lang w:val="uk-UA"/>
        </w:rPr>
        <w:t>жевою грамотністю;</w:t>
      </w:r>
    </w:p>
    <w:p w:rsidR="00250A4C" w:rsidRPr="00A0760B" w:rsidRDefault="00250A4C" w:rsidP="00DF7F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4C">
        <w:rPr>
          <w:rFonts w:ascii="Times New Roman" w:hAnsi="Times New Roman" w:cs="Times New Roman"/>
          <w:sz w:val="28"/>
          <w:szCs w:val="28"/>
          <w:lang w:val="uk-UA"/>
        </w:rPr>
        <w:t>10) володіти кількома мовами.</w:t>
      </w:r>
    </w:p>
    <w:p w:rsidR="009C369A" w:rsidRPr="009C369A" w:rsidRDefault="009C369A" w:rsidP="009C36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369A">
        <w:rPr>
          <w:rFonts w:ascii="Times New Roman" w:hAnsi="Times New Roman" w:cs="Times New Roman"/>
          <w:sz w:val="28"/>
          <w:szCs w:val="28"/>
          <w:lang w:val="uk-UA"/>
        </w:rPr>
        <w:t>У зарубіжній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рактиці підготовки бібліотечних 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фахівців важливою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орієнтація на вимоги кадрових 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>порталів, що є своєрідним вектором дій на майбутнє.</w:t>
      </w:r>
    </w:p>
    <w:p w:rsidR="009C369A" w:rsidRPr="009C369A" w:rsidRDefault="00773B83" w:rsidP="009C36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днією з 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основних вимог є навчання впро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довж життя. 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Це завдання розглядають як сту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пеневий процес роз</w:t>
      </w:r>
      <w:r w:rsidR="00250A4C">
        <w:rPr>
          <w:rFonts w:ascii="Times New Roman" w:hAnsi="Times New Roman" w:cs="Times New Roman"/>
          <w:sz w:val="28"/>
          <w:szCs w:val="28"/>
          <w:lang w:val="uk-UA"/>
        </w:rPr>
        <w:t xml:space="preserve">витку особистості (фахівця), що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складається з трьох е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тапів: отримання фахової освіти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у вищому навчаль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ному закладі (отримання базових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знань); постійне під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вищення кваліфікації, яке є не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віддільною частино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ю профільної діяльності, що ви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значає її якість та 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здійснюється на основі викорис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тання інноваційних 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методів навчання і професійного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розвитку (дистанційна 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освіта, майстер-класи, онлайн</w:t>
      </w:r>
      <w:r w:rsidR="00D243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тренінги, </w:t>
      </w:r>
      <w:proofErr w:type="spellStart"/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відеокурс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, конференції та </w:t>
      </w:r>
      <w:r w:rsidR="008F3B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круглі столи</w:t>
      </w:r>
      <w:r w:rsidR="008F3B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консультації тощо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); самонавчання, що супроводжує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всі етапи профе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 xml:space="preserve">сійного зростання фахівця. Його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основою є самостійн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е творче зростання, самовдоско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налення, участь у про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фесійній комунікації через сис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темне ознайомл</w:t>
      </w:r>
      <w:r w:rsidR="009C369A">
        <w:rPr>
          <w:rFonts w:ascii="Times New Roman" w:hAnsi="Times New Roman" w:cs="Times New Roman"/>
          <w:sz w:val="28"/>
          <w:szCs w:val="28"/>
          <w:lang w:val="uk-UA"/>
        </w:rPr>
        <w:t>ення з фаховою періодикою, від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відування тренінгів</w:t>
      </w:r>
      <w:r w:rsidR="00250A4C">
        <w:rPr>
          <w:rFonts w:ascii="Times New Roman" w:hAnsi="Times New Roman" w:cs="Times New Roman"/>
          <w:sz w:val="28"/>
          <w:szCs w:val="28"/>
          <w:lang w:val="uk-UA"/>
        </w:rPr>
        <w:t xml:space="preserve"> і майстер-класів, конференцій, </w:t>
      </w:r>
      <w:r w:rsidR="009C369A" w:rsidRPr="009C369A">
        <w:rPr>
          <w:rFonts w:ascii="Times New Roman" w:hAnsi="Times New Roman" w:cs="Times New Roman"/>
          <w:sz w:val="28"/>
          <w:szCs w:val="28"/>
          <w:lang w:val="uk-UA"/>
        </w:rPr>
        <w:t>презентацій та ін.</w:t>
      </w:r>
    </w:p>
    <w:p w:rsidR="005F731E" w:rsidRDefault="009C369A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369A">
        <w:rPr>
          <w:rFonts w:ascii="Times New Roman" w:hAnsi="Times New Roman" w:cs="Times New Roman"/>
          <w:sz w:val="28"/>
          <w:szCs w:val="28"/>
          <w:lang w:val="uk-UA"/>
        </w:rPr>
        <w:t>Саме 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поєднанню цих етапів професій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навчання </w:t>
      </w:r>
      <w:r w:rsidR="00D243AD">
        <w:rPr>
          <w:rFonts w:ascii="Times New Roman" w:hAnsi="Times New Roman" w:cs="Times New Roman"/>
          <w:sz w:val="28"/>
          <w:szCs w:val="28"/>
          <w:lang w:val="uk-UA"/>
        </w:rPr>
        <w:t>фахівець зможе бути конкуренто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>спроможним,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овною мірою відповідати вимогам 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>кадрових порталів,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бути крос-функціональним, 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>працювати на стик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професій; бути фахівцем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369A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9C369A">
        <w:rPr>
          <w:rFonts w:ascii="Times New Roman" w:hAnsi="Times New Roman" w:cs="Times New Roman"/>
          <w:sz w:val="28"/>
          <w:szCs w:val="28"/>
          <w:lang w:val="uk-UA"/>
        </w:rPr>
        <w:t xml:space="preserve"> — вміти аналізув</w:t>
      </w:r>
      <w:r w:rsidR="00250A4C">
        <w:rPr>
          <w:rFonts w:ascii="Times New Roman" w:hAnsi="Times New Roman" w:cs="Times New Roman"/>
          <w:sz w:val="28"/>
          <w:szCs w:val="28"/>
          <w:lang w:val="uk-UA"/>
        </w:rPr>
        <w:t xml:space="preserve">ати і розподіляти великі обсяги 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інформації; бути ун</w:t>
      </w:r>
      <w:r>
        <w:rPr>
          <w:rFonts w:ascii="Times New Roman" w:hAnsi="Times New Roman" w:cs="Times New Roman"/>
          <w:sz w:val="28"/>
          <w:szCs w:val="28"/>
          <w:lang w:val="uk-UA"/>
        </w:rPr>
        <w:t>іверсальним — вміти творчо мис</w:t>
      </w:r>
      <w:r w:rsidRPr="009C369A">
        <w:rPr>
          <w:rFonts w:ascii="Times New Roman" w:hAnsi="Times New Roman" w:cs="Times New Roman"/>
          <w:sz w:val="28"/>
          <w:szCs w:val="28"/>
          <w:lang w:val="uk-UA"/>
        </w:rPr>
        <w:t>лити, цілеспрямован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 досягати мети; володіти кіль</w:t>
      </w:r>
      <w:r w:rsidR="00250A4C">
        <w:rPr>
          <w:rFonts w:ascii="Times New Roman" w:hAnsi="Times New Roman" w:cs="Times New Roman"/>
          <w:sz w:val="28"/>
          <w:szCs w:val="28"/>
          <w:lang w:val="uk-UA"/>
        </w:rPr>
        <w:t>кома мовами.</w:t>
      </w:r>
    </w:p>
    <w:p w:rsidR="00F22787" w:rsidRPr="00F22787" w:rsidRDefault="00F22787" w:rsidP="0019581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Компетенції обслуговування молоді для бібліотечних фахівців //</w:t>
      </w:r>
      <w:r w:rsidR="008F3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Бібліосвіт</w:t>
      </w:r>
      <w:proofErr w:type="spellEnd"/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proofErr w:type="spellEnd"/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F3B4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існик</w:t>
      </w:r>
      <w:r w:rsidR="008F3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Вип.1, 2018; </w:t>
      </w:r>
      <w:proofErr w:type="spellStart"/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Держ</w:t>
      </w:r>
      <w:proofErr w:type="spellEnd"/>
      <w:r w:rsidR="00E93E5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б-ка України для юнацтва.</w:t>
      </w:r>
      <w:r w:rsidR="008F3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- К., 2018.</w:t>
      </w:r>
      <w:r w:rsidR="0027237A" w:rsidRPr="002723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F3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>С. 11-12.</w:t>
      </w:r>
      <w:r w:rsidR="0027237A" w:rsidRPr="002723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73B83">
        <w:rPr>
          <w:rFonts w:ascii="Times New Roman" w:hAnsi="Times New Roman" w:cs="Times New Roman"/>
          <w:i/>
          <w:sz w:val="28"/>
          <w:szCs w:val="28"/>
          <w:lang w:val="uk-UA"/>
        </w:rPr>
        <w:t>- Режим доступу:</w:t>
      </w:r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3" w:history="1">
        <w:r w:rsidRPr="00F22787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http://profy.4uth.gov.ua/methodical-work-of-the-state-library-of-ukraine-for-youth/newsletter-bibliosvit/2018-issue-65-68/bibliosvit-65-no1-2018r</w:t>
        </w:r>
      </w:hyperlink>
      <w:r w:rsidRPr="00F227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.</w:t>
      </w:r>
    </w:p>
    <w:p w:rsidR="003C1F2E" w:rsidRPr="003C1F2E" w:rsidRDefault="003C1F2E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1F2E">
        <w:rPr>
          <w:rFonts w:ascii="Times New Roman" w:hAnsi="Times New Roman" w:cs="Times New Roman"/>
          <w:sz w:val="28"/>
          <w:szCs w:val="28"/>
          <w:lang w:val="uk-UA"/>
        </w:rPr>
        <w:t>Наприкінці 2017 р. Американська асоціація бібліотечного обслуговування молоді (YALSA) опублікувала оновлену версію керівництва «Компетенції обслуговування молоді для бібліотечних фахівців».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ній названі 10 компетенцій, які</w:t>
      </w:r>
      <w:r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можна застосовувати не лише в роботі з молоддю, але з іншими категоріями читачів бібліотек. 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27237A" w:rsidRPr="002723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Становлення й розвиток молоді: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знати основні особливості розвитку підлітків і використовувати ці знання для планування, реалізації й оцінки бібліотечних ресурсів, програм та послуг, що задовольнятимуть різноманітні потреби молодих читачів.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Взаємодія з молоддю: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важливість взаємодії та комунікації в розробці й наданні якісних бібліотечних послуг для молоді, впроваджувати технології та стратегії, що сприяють розвитку самооцінки і самоідентифікації молодих людей (як індивідуально, так і в групі) і позитивному спілкуванню з однолітками та дорослими. 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Освітнє середовище (формальне і неформальне):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високоякісне, гнучке освітнє середовище, що </w:t>
      </w:r>
      <w:r w:rsidR="00773B83">
        <w:rPr>
          <w:rFonts w:ascii="Times New Roman" w:hAnsi="Times New Roman" w:cs="Times New Roman"/>
          <w:sz w:val="28"/>
          <w:szCs w:val="28"/>
          <w:lang w:val="uk-UA"/>
        </w:rPr>
        <w:t>сприятиме розвитку й допомагатим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е молодим користувачам індивідуально або в групі набувати досвід, беручи участь у формальних і неформальних навчальних </w:t>
      </w:r>
      <w:proofErr w:type="spellStart"/>
      <w:r w:rsidR="003C1F2E" w:rsidRPr="00B748ED">
        <w:rPr>
          <w:rFonts w:ascii="Times New Roman" w:hAnsi="Times New Roman" w:cs="Times New Roman"/>
          <w:sz w:val="28"/>
          <w:szCs w:val="28"/>
          <w:lang w:val="uk-UA"/>
        </w:rPr>
        <w:t>активностях</w:t>
      </w:r>
      <w:proofErr w:type="spellEnd"/>
      <w:r w:rsidR="00E93E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Освітній досвід (формальний і неформальний):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 молоддю, волонтерами, партнерами усередині місцевої спільноти та іншими фахівцями для планування, реалізації й оцінки якісних формальних і неформальних навчальних заходів, що відповідають освітнім і особистісним інтересам молоді і сприяють розвитку.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Участь і лідерство молоді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: відповідати всім потребам і інтересам молодих читачів, взаємодіяти з ними під час створення й реалізації молодіжних програм і сприяти розвиткові у них лідерських якостей. </w:t>
      </w:r>
    </w:p>
    <w:p w:rsidR="00773B83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Залучення спільноти і сім’ї: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вибудовувати шанобливі взаємовідносини з громадськими організаціями і сім’ями для забезпечення оптимального розвитку молодих користувачів і для підвищен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>ня якості бібліотечних послуг.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Культурна компетентність і відгук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>: активно просувати ідею культурної різноманітності й створювати інклюзивне, приязне та шанобливе культурне середовище, що підтримує цю різноманітність</w:t>
      </w:r>
      <w:r w:rsidR="00E93E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Доступність: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доступ до широкого спектру бібліотечних ресурсів, послуг і заходів усім молодим користувачам, особливо тим, хто відчуває якість труднощі.</w:t>
      </w:r>
    </w:p>
    <w:p w:rsidR="003C1F2E" w:rsidRPr="003C1F2E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Результати й оцінка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>: приділяти належну увагу впливу бібліотечних програм на молодь і використовувати ці дані для подальшого розвитку, реалізації та вдосконалення послуг, що надаються.</w:t>
      </w:r>
    </w:p>
    <w:p w:rsidR="006A29D6" w:rsidRDefault="006A29D6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F2E" w:rsidRPr="006A29D6">
        <w:rPr>
          <w:rFonts w:ascii="Times New Roman" w:hAnsi="Times New Roman" w:cs="Times New Roman"/>
          <w:i/>
          <w:sz w:val="28"/>
          <w:szCs w:val="28"/>
          <w:lang w:val="uk-UA"/>
        </w:rPr>
        <w:t>Безперервне навчання: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 діяти відповідно до етичних норм, прагнути до безперервного навчання, підтримувати найкращі бібліотечні практики й </w:t>
      </w:r>
      <w:r w:rsidR="0025590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C1F2E"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стоювати інтереси молодих читачів. </w:t>
      </w:r>
    </w:p>
    <w:p w:rsidR="006A29D6" w:rsidRDefault="003C1F2E" w:rsidP="003C1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1F2E">
        <w:rPr>
          <w:rFonts w:ascii="Times New Roman" w:hAnsi="Times New Roman" w:cs="Times New Roman"/>
          <w:sz w:val="28"/>
          <w:szCs w:val="28"/>
          <w:lang w:val="uk-UA"/>
        </w:rPr>
        <w:t xml:space="preserve">Джерело: </w:t>
      </w:r>
      <w:hyperlink r:id="rId14" w:history="1">
        <w:r w:rsidR="006A29D6" w:rsidRPr="00CC69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http://www.ala.org/yalsa/guidelines/yacompetencies</w:t>
        </w:r>
      </w:hyperlink>
      <w:r w:rsidR="00F22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складовими професії сучасного </w:t>
      </w:r>
      <w:proofErr w:type="spellStart"/>
      <w:r w:rsidRPr="008E0A49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є прагнення до нового, до творчості, вдосконалення, відмова від застарілих неефективних форм та методів роботи, креативність, тобто здатність особистості вийти за рамки даної ситуації, поставити власну ціль щодо перетворення досвіду і в результаті створити новий, оригінальний, нестандартний інтелектуальний продукт.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Колишній президент ІФЛА </w:t>
      </w:r>
      <w:proofErr w:type="spellStart"/>
      <w:r w:rsidRPr="008E0A49">
        <w:rPr>
          <w:rFonts w:ascii="Times New Roman" w:hAnsi="Times New Roman" w:cs="Times New Roman"/>
          <w:sz w:val="28"/>
          <w:szCs w:val="28"/>
          <w:lang w:val="uk-UA"/>
        </w:rPr>
        <w:t>Клаудіо</w:t>
      </w:r>
      <w:proofErr w:type="spellEnd"/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A49">
        <w:rPr>
          <w:rFonts w:ascii="Times New Roman" w:hAnsi="Times New Roman" w:cs="Times New Roman"/>
          <w:sz w:val="28"/>
          <w:szCs w:val="28"/>
          <w:lang w:val="uk-UA"/>
        </w:rPr>
        <w:t>Люко</w:t>
      </w:r>
      <w:proofErr w:type="spellEnd"/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сказав: «Бібліотеки творять майбутнє за допомогою бібліотекарів – творчих особистостей за бібліотечною стійкою. Окрім високих технологій, нам потрібні і творчі уми».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Креативність – це творча, новаторська діяльність. Головно</w:t>
      </w:r>
      <w:r w:rsidR="008F3B4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F6FA4">
        <w:rPr>
          <w:rFonts w:ascii="Times New Roman" w:hAnsi="Times New Roman" w:cs="Times New Roman"/>
          <w:sz w:val="28"/>
          <w:szCs w:val="28"/>
          <w:lang w:val="uk-UA"/>
        </w:rPr>
        <w:t>складовою креативності є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того, для чого і для кого щось створювати, як створювати, що саме створювати. Креативність залежить від декількох факторів: знань, досвіду, таланту, інтуїції, здібності </w:t>
      </w:r>
      <w:r w:rsidR="00BE537E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новаційно мислити, професійного середовища. </w:t>
      </w:r>
    </w:p>
    <w:p w:rsid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Для зародження креативних ідей</w:t>
      </w:r>
      <w:r w:rsidR="0025590B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важливи</w:t>
      </w:r>
      <w:r w:rsidR="0025590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стиль керівництва. При демократичному стилі найбільше розкриваються творчі здібності співробітників і вміння керівника вислухати протилежні точки зору і вибрати конструктивне, оптимальне рішення.</w:t>
      </w:r>
    </w:p>
    <w:p w:rsidR="00773B83" w:rsidRDefault="005F6FA4" w:rsidP="00773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3B83" w:rsidRPr="00773B83">
        <w:rPr>
          <w:rFonts w:ascii="Times New Roman" w:hAnsi="Times New Roman" w:cs="Times New Roman"/>
          <w:sz w:val="28"/>
          <w:szCs w:val="28"/>
          <w:lang w:val="uk-UA"/>
        </w:rPr>
        <w:t>акі актуальні теми</w:t>
      </w:r>
      <w:r w:rsidR="00BE5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3B83" w:rsidRPr="00773B83">
        <w:rPr>
          <w:rFonts w:ascii="Times New Roman" w:hAnsi="Times New Roman" w:cs="Times New Roman"/>
          <w:sz w:val="28"/>
          <w:szCs w:val="28"/>
          <w:lang w:val="uk-UA"/>
        </w:rPr>
        <w:t xml:space="preserve"> як: «Підвищення творчого потенціалу колективу в бібліотеках», «Формування творчого колективу («команди») бібліотеки і роль особистості його керівника», «Робота з персоналом», «Мотивація діяльності персоналу», «Стимулювання інновацій», «Підтримка прагнення зробити кар’єру», «Моральне стимулювання», «Створення комфортних умов праці», «Створення морально-психологічного клімату в колективі», </w:t>
      </w:r>
      <w:r w:rsidR="00773B83" w:rsidRPr="00773B83">
        <w:rPr>
          <w:rFonts w:ascii="Times New Roman" w:hAnsi="Times New Roman" w:cs="Times New Roman"/>
          <w:sz w:val="28"/>
          <w:szCs w:val="28"/>
          <w:lang w:val="uk-UA"/>
        </w:rPr>
        <w:lastRenderedPageBreak/>
        <w:t>«Створення корпорати</w:t>
      </w:r>
      <w:r w:rsidR="00CB1C87">
        <w:rPr>
          <w:rFonts w:ascii="Times New Roman" w:hAnsi="Times New Roman" w:cs="Times New Roman"/>
          <w:sz w:val="28"/>
          <w:szCs w:val="28"/>
          <w:lang w:val="uk-UA"/>
        </w:rPr>
        <w:t>вного духу»</w:t>
      </w:r>
      <w:r w:rsidR="00773B83" w:rsidRPr="00773B8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розглядатися на заходах</w:t>
      </w:r>
      <w:r w:rsidRPr="005F6FA4">
        <w:rPr>
          <w:lang w:val="uk-UA"/>
        </w:rPr>
        <w:t xml:space="preserve"> </w:t>
      </w:r>
      <w:r w:rsidRPr="005F6FA4">
        <w:rPr>
          <w:rFonts w:ascii="Times New Roman" w:hAnsi="Times New Roman" w:cs="Times New Roman"/>
          <w:sz w:val="28"/>
          <w:szCs w:val="28"/>
          <w:lang w:val="uk-UA"/>
        </w:rPr>
        <w:t>з підвищення професійної кваліфікації</w:t>
      </w:r>
      <w:r w:rsidR="00773B83" w:rsidRPr="005F6F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6D81">
        <w:rPr>
          <w:rFonts w:ascii="Times New Roman" w:hAnsi="Times New Roman" w:cs="Times New Roman"/>
          <w:sz w:val="28"/>
          <w:szCs w:val="28"/>
          <w:lang w:val="uk-UA"/>
        </w:rPr>
        <w:t>Аналіз звітів бібліот</w:t>
      </w:r>
      <w:r w:rsidR="00716D81"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ек області свідчить про те, що </w:t>
      </w:r>
      <w:r w:rsidRPr="00716D81">
        <w:rPr>
          <w:rFonts w:ascii="Times New Roman" w:hAnsi="Times New Roman" w:cs="Times New Roman"/>
          <w:sz w:val="28"/>
          <w:szCs w:val="28"/>
          <w:lang w:val="uk-UA"/>
        </w:rPr>
        <w:t>креативність посту</w:t>
      </w:r>
      <w:r w:rsidR="00716D81"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пово стає предметом осмислення фахівцями. Це можна побачити у застосуванні таких </w:t>
      </w:r>
      <w:r w:rsidRPr="00716D81">
        <w:rPr>
          <w:rFonts w:ascii="Times New Roman" w:hAnsi="Times New Roman" w:cs="Times New Roman"/>
          <w:sz w:val="28"/>
          <w:szCs w:val="28"/>
          <w:lang w:val="uk-UA"/>
        </w:rPr>
        <w:t>форм роботи, як творчі лабораторії, майстер-класи, тренінги, флеш-</w:t>
      </w:r>
      <w:proofErr w:type="spellStart"/>
      <w:r w:rsidRPr="00716D81">
        <w:rPr>
          <w:rFonts w:ascii="Times New Roman" w:hAnsi="Times New Roman" w:cs="Times New Roman"/>
          <w:sz w:val="28"/>
          <w:szCs w:val="28"/>
          <w:lang w:val="uk-UA"/>
        </w:rPr>
        <w:t>моби</w:t>
      </w:r>
      <w:proofErr w:type="spellEnd"/>
      <w:r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, «жива книга», </w:t>
      </w:r>
      <w:proofErr w:type="spellStart"/>
      <w:r w:rsidRPr="00716D81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16D81"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 багато</w:t>
      </w:r>
      <w:r w:rsidR="005F6FA4"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 інших. А також</w:t>
      </w:r>
      <w:r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 форм підвищення професійної кваліфікації бібліотечних працівників: семінари-тренінги, флеш-семінари, фокус-семінари, творчі лабораторії ( </w:t>
      </w:r>
      <w:r w:rsidR="00BE537E" w:rsidRPr="00716D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6D81" w:rsidRPr="00716D81">
        <w:rPr>
          <w:rFonts w:ascii="Times New Roman" w:hAnsi="Times New Roman" w:cs="Times New Roman"/>
          <w:sz w:val="28"/>
          <w:szCs w:val="28"/>
          <w:lang w:val="uk-UA"/>
        </w:rPr>
        <w:t xml:space="preserve">риклади див. </w:t>
      </w:r>
      <w:r w:rsidRPr="00716D81">
        <w:rPr>
          <w:rFonts w:ascii="Times New Roman" w:hAnsi="Times New Roman" w:cs="Times New Roman"/>
          <w:sz w:val="28"/>
          <w:szCs w:val="28"/>
          <w:lang w:val="uk-UA"/>
        </w:rPr>
        <w:t>у аналітичних довідках на сайті ОЮБ, розділ «Фахівцям», підрозділ «Методичні матеріали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0B2231" w:rsidRDefault="005F6FA4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0B2231" w:rsidRPr="000B2231">
        <w:rPr>
          <w:rFonts w:ascii="Times New Roman" w:hAnsi="Times New Roman" w:cs="Times New Roman"/>
          <w:sz w:val="28"/>
          <w:szCs w:val="28"/>
          <w:lang w:val="uk-UA"/>
        </w:rPr>
        <w:t xml:space="preserve"> «Треба бігти з усіх ніг, щоб тільки залишатися на місці, а щоб кудись потрапити, треба бігти, як мінімум, удвічі швидше!» (</w:t>
      </w:r>
      <w:proofErr w:type="spellStart"/>
      <w:r w:rsidR="000B2231" w:rsidRPr="000B2231">
        <w:rPr>
          <w:rFonts w:ascii="Times New Roman" w:hAnsi="Times New Roman" w:cs="Times New Roman"/>
          <w:sz w:val="28"/>
          <w:szCs w:val="28"/>
          <w:lang w:val="uk-UA"/>
        </w:rPr>
        <w:t>Льюїс</w:t>
      </w:r>
      <w:proofErr w:type="spellEnd"/>
      <w:r w:rsidR="000B2231" w:rsidRPr="000B2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2231" w:rsidRPr="000B2231">
        <w:rPr>
          <w:rFonts w:ascii="Times New Roman" w:hAnsi="Times New Roman" w:cs="Times New Roman"/>
          <w:sz w:val="28"/>
          <w:szCs w:val="28"/>
          <w:lang w:val="uk-UA"/>
        </w:rPr>
        <w:t>Керрол</w:t>
      </w:r>
      <w:proofErr w:type="spellEnd"/>
      <w:r w:rsidR="000B2231" w:rsidRPr="000B223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E0A49" w:rsidRPr="0076375E" w:rsidRDefault="008E0A49" w:rsidP="00716D81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>Бейліс Л. До питання креативності бібліотечної роботи і особистісних мотивацій її виконання</w:t>
      </w:r>
      <w:r w:rsidR="00716D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16D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>Л. Бейліс</w:t>
      </w:r>
      <w:r w:rsidR="00716D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>// Біб. планета.</w:t>
      </w:r>
      <w:r w:rsidR="00716D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>- 2011. - №4.</w:t>
      </w:r>
      <w:r w:rsidR="00716D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С. 24-28. - Режим доступу: </w:t>
      </w:r>
      <w:hyperlink r:id="rId15" w:history="1">
        <w:r w:rsidR="0076375E" w:rsidRPr="0076375E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http://profy.nlu.org.ua/file/lp-54.pdf</w:t>
        </w:r>
      </w:hyperlink>
      <w:r w:rsidR="0076375E" w:rsidRPr="00763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7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E0A49" w:rsidRPr="008E0A49" w:rsidRDefault="0076375E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Бейліс, кандидат історичних наук</w:t>
      </w:r>
      <w:r w:rsidR="00716D8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своїй статті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узагальнює основні причини зменшення престижнос</w:t>
      </w:r>
      <w:r w:rsidR="00716D81">
        <w:rPr>
          <w:rFonts w:ascii="Times New Roman" w:hAnsi="Times New Roman" w:cs="Times New Roman"/>
          <w:sz w:val="28"/>
          <w:szCs w:val="28"/>
          <w:lang w:val="uk-UA"/>
        </w:rPr>
        <w:t xml:space="preserve">ті бібліотечної професії і дає 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поради широкому загалу бібліотечних працівників щодо знаходження внутрішніх стимулів </w:t>
      </w:r>
      <w:r w:rsidR="00716D81">
        <w:rPr>
          <w:rFonts w:ascii="Times New Roman" w:hAnsi="Times New Roman" w:cs="Times New Roman"/>
          <w:sz w:val="28"/>
          <w:szCs w:val="28"/>
          <w:lang w:val="uk-UA"/>
        </w:rPr>
        <w:t xml:space="preserve">до сумлінної й творчої фахової 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8E0A49" w:rsidRPr="008E0A49" w:rsidRDefault="00716D81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звертає увагу на поради </w:t>
      </w:r>
      <w:r w:rsidR="005F6FA4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щодо того, як підтримати власне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ійне самопочуття і прагнення до</w:t>
      </w:r>
      <w:r w:rsidR="008E0A49"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самореалізації: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1. Акумулювати професійну інформацію, адже володіння нею дає поштовх до креативності: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зробіть технологічну карту своєї виробничої ділянки, визначте особливо важкі, неприємні для вас операції і спробуйте знайти вихід для поліпшення ситуації;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окресліть найбільш прийнятні для себе джерела професійної інформації (фахові публікації, повідомлення мас-медіа, заходи з підвищення кваліфікації, неформальне спілкування з колегами, візити до інших бібліотек тощо);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заведіть картотеку інновацій щодо операцій, близьких до вашої діяльності, намагайтеся постійно турбуватись про її актуалізацію і наповненість.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2. Вирізняти нове і незвичайне, самостійно та незалежно від авторитетів оцінювати факти:</w:t>
      </w:r>
    </w:p>
    <w:p w:rsidR="008E0A49" w:rsidRPr="002B1E3D" w:rsidRDefault="008E0A49" w:rsidP="002B1E3D">
      <w:pPr>
        <w:pStyle w:val="af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1E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аналізуйте інновації стосовно умов вашої роботи, враховуйте </w:t>
      </w:r>
      <w:proofErr w:type="spellStart"/>
      <w:r w:rsidRPr="002B1E3D">
        <w:rPr>
          <w:rFonts w:ascii="Times New Roman" w:hAnsi="Times New Roman" w:cs="Times New Roman"/>
          <w:sz w:val="28"/>
          <w:szCs w:val="28"/>
          <w:lang w:val="uk-UA"/>
        </w:rPr>
        <w:t>трудовитратність</w:t>
      </w:r>
      <w:proofErr w:type="spellEnd"/>
      <w:r w:rsidRPr="002B1E3D">
        <w:rPr>
          <w:rFonts w:ascii="Times New Roman" w:hAnsi="Times New Roman" w:cs="Times New Roman"/>
          <w:sz w:val="28"/>
          <w:szCs w:val="28"/>
          <w:lang w:val="uk-UA"/>
        </w:rPr>
        <w:t xml:space="preserve"> і можливість фінансування, технологічну коректність (виключення дублювання; сумісність з іншими ділянками роботи, доцільність, переваги й недоліки порівняно з тим, що є зараз), необхідність оволодіння новими знаннями та навичками.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3. Формулювати проблеми та складати проекти і програми, спрямовані на вдосконалення традиційних форм діяльності: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розробіть декілька формулювань щодо окремих невирішених проблем вашої діяльності, оберіть (можливо</w:t>
      </w:r>
      <w:r w:rsidR="000241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доброзичливих колег) найбільш точне і вдале;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визначте низку проблем діяльності вашого закладу і розташуйте їх у порядку нагальності вирішення;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накресліть для себе можливе вирішення проблеми і проаналізуйте його реальність з точки зору фінансування, труд</w:t>
      </w:r>
      <w:r w:rsidRPr="0071442F">
        <w:rPr>
          <w:rFonts w:ascii="Times New Roman" w:hAnsi="Times New Roman" w:cs="Times New Roman"/>
          <w:sz w:val="28"/>
          <w:szCs w:val="28"/>
          <w:lang w:val="uk-UA"/>
        </w:rPr>
        <w:t>овитрат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, наявності та якостей відповідних виконавців;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відшукайте інформацію щодо актуальних грантів для бібліотек України (можна проконсультуватися в ОУНБ, НПБУ, Міністерстві культури України), визначте відповідний за тематикою</w:t>
      </w:r>
      <w:r w:rsidR="00911045">
        <w:rPr>
          <w:rFonts w:ascii="Times New Roman" w:hAnsi="Times New Roman" w:cs="Times New Roman"/>
          <w:sz w:val="28"/>
          <w:szCs w:val="28"/>
          <w:lang w:val="uk-UA"/>
        </w:rPr>
        <w:t xml:space="preserve"> грант і, згідно з інструкцією 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стосовно його складання, розробіть цей документ.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4. Створювати творче середовище, організовувати компетентне спілкування: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введіть наведені вище проблеми у коло вашого неформального спілкування з прихильними до вас колегами;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колективно оцінюйте оригінальність, доцільність, кмітливість і конструктивність пропозицій членів вашої неформальної групи, спільно визначте лідера (і не обов’язково це повинні бути саме ви).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5. Звільнюватися від усталених стереотипів:</w:t>
      </w:r>
    </w:p>
    <w:p w:rsidR="008E0A49" w:rsidRPr="00911045" w:rsidRDefault="008E0A49" w:rsidP="00911045">
      <w:pPr>
        <w:pStyle w:val="af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1045">
        <w:rPr>
          <w:rFonts w:ascii="Times New Roman" w:hAnsi="Times New Roman" w:cs="Times New Roman"/>
          <w:sz w:val="28"/>
          <w:szCs w:val="28"/>
          <w:lang w:val="uk-UA"/>
        </w:rPr>
        <w:t>запропонуйте колегам при спілкуванні виконувати певні ролі (романтик, оптиміст, скептик, знавець, «пофігіст») і час від часу міняйтесь ними, що допоможе розширити ваше уявлення про власні можливості, поглибити взаєморозуміння з колегами, толерантність, спільну зацікавленість у покращенні справ.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6. Прагнути до актуалізації сенсу бібліотечної діяльності й креативності: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знайдіть серед користувачів бібліотеки тих людей, для яких її відвід</w:t>
      </w:r>
      <w:r w:rsidR="0002410F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ння і читання є основним способом адаптації, утвердження в житті (діти з н</w:t>
      </w:r>
      <w:r w:rsidRPr="0002410F">
        <w:rPr>
          <w:rFonts w:ascii="Times New Roman" w:hAnsi="Times New Roman" w:cs="Times New Roman"/>
          <w:sz w:val="28"/>
          <w:szCs w:val="28"/>
          <w:lang w:val="uk-UA"/>
        </w:rPr>
        <w:t>еблагополу</w:t>
      </w:r>
      <w:r w:rsidR="00554C37">
        <w:rPr>
          <w:rFonts w:ascii="Times New Roman" w:hAnsi="Times New Roman" w:cs="Times New Roman"/>
          <w:sz w:val="28"/>
          <w:szCs w:val="28"/>
          <w:lang w:val="uk-UA"/>
        </w:rPr>
        <w:t xml:space="preserve">чних сімей, люди з обмеженими можливостями, 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обдаровані особи і т. д.);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відшукайте у фаховій періодиці матеріали про діяльність зарубіжних бібліотек і подумайте, що з їх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досвіду може стати у пригоді;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визначте, які бібліотечні послуги є найбільш актуальними, і з’ясуйте, чи можливе їх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у вашій бібліотеці. 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>7. Підвищувати самооцінку (відбудеться не відразу, а через деякий час після того, як буде виконано попередні рекомендації):</w:t>
      </w:r>
    </w:p>
    <w:p w:rsidR="008E0A49" w:rsidRPr="008E0A49" w:rsidRDefault="008E0A49" w:rsidP="008E0A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діліться наб</w:t>
      </w:r>
      <w:r w:rsidR="006618B8">
        <w:rPr>
          <w:rFonts w:ascii="Times New Roman" w:hAnsi="Times New Roman" w:cs="Times New Roman"/>
          <w:sz w:val="28"/>
          <w:szCs w:val="28"/>
          <w:lang w:val="uk-UA"/>
        </w:rPr>
        <w:t>утим досвідом, допомагайте коле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гам – і ваша позитивна самооцінка ґрунтуватиметься на думці прихильних до вас колег;</w:t>
      </w:r>
    </w:p>
    <w:p w:rsidR="008E0A49" w:rsidRDefault="008E0A49" w:rsidP="00195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A49">
        <w:rPr>
          <w:rFonts w:ascii="Times New Roman" w:hAnsi="Times New Roman" w:cs="Times New Roman"/>
          <w:sz w:val="28"/>
          <w:szCs w:val="28"/>
          <w:lang w:val="uk-UA"/>
        </w:rPr>
        <w:tab/>
        <w:t>знайдіть у колективі тих, ком</w:t>
      </w:r>
      <w:r w:rsidR="006618B8">
        <w:rPr>
          <w:rFonts w:ascii="Times New Roman" w:hAnsi="Times New Roman" w:cs="Times New Roman"/>
          <w:sz w:val="28"/>
          <w:szCs w:val="28"/>
          <w:lang w:val="uk-UA"/>
        </w:rPr>
        <w:t>у ви вже зараз можете допомогти</w:t>
      </w:r>
      <w:r w:rsidRPr="008E0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3E5" w:rsidRPr="00A0760B" w:rsidRDefault="008F0E2F" w:rsidP="00911045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>Робоча тека методиста. - Випуск 9. Сучасний бібліотекар: стереотипи та новий імідж. – Чернівці: ЧОУНБ ім. М. Івасюка, 2013. – 24 с. -</w:t>
      </w:r>
      <w:r w:rsidR="0027237A" w:rsidRPr="00272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>Режим доступу:</w:t>
      </w:r>
      <w:r w:rsidRPr="00A0760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Pr="00A0760B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http://www.library.cv.ua/metodichni-poradi</w:t>
        </w:r>
      </w:hyperlink>
      <w:r w:rsidRPr="00A0760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E36A7" w:rsidRPr="001E36A7" w:rsidRDefault="008F0E2F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методичному матеріалі пропонується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02410F">
        <w:rPr>
          <w:rFonts w:ascii="Times New Roman" w:hAnsi="Times New Roman" w:cs="Times New Roman"/>
          <w:sz w:val="28"/>
          <w:szCs w:val="28"/>
          <w:lang w:val="uk-UA"/>
        </w:rPr>
        <w:t>близний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пріоритетів 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бібліотечного фахівця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36A7" w:rsidRPr="001E36A7" w:rsidRDefault="001E36A7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1. Хороший бібліотекар – це той, хто має вичерпні знання та здатний передавати їх іншим, досконально орієнтується в інформаційних ресурсах. Для сучасного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головне, щоб користувачі не виходили за межі бібліотеки з почуттям розчарування, не отримавши необхідної інформації.</w:t>
      </w:r>
    </w:p>
    <w:p w:rsidR="001E36A7" w:rsidRPr="001E36A7" w:rsidRDefault="001E36A7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2. Сучасний бібліотекар повинен мати добре розвинені особистісні якості організатора та лідера, не боятися інновацій та нових знань, раніше бібліотечній професії не притаманних, володіти конструктивним мисленням, орієнтуватися в ситуації та знаходити оптимальні варіанти своєї поведінки у ставленні до персоналу, читачів, а також у взаємовідносинах із зовнішнім середовищем. </w:t>
      </w:r>
    </w:p>
    <w:p w:rsidR="001E36A7" w:rsidRPr="001E36A7" w:rsidRDefault="0002410F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З-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поміж професійних якостей бібліотечних фахівців слід назвати 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такі: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відданість професії, аналітичний розум, старанність, працездатність, методичність, дисциплінованість тощо.</w:t>
      </w:r>
    </w:p>
    <w:p w:rsidR="001E36A7" w:rsidRPr="001E36A7" w:rsidRDefault="008F0E2F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 – це фахівець бібліотечного та інформаційного сервісу, який впроваджує нові інформаційні технології, надає користувачам нові інформаційні послуги. Сучасний бібліотекар повинен в своєму арсеналі мати комплекс інформаційних ресурсів і послуг: електронний фонд, обслуговування віддалених користувачів, мобільний доступ, електронну доставку документів, автоматизацію всіх технологічних процесів, електронну передплату, електронний МБА.</w:t>
      </w:r>
    </w:p>
    <w:p w:rsidR="001E36A7" w:rsidRPr="001E36A7" w:rsidRDefault="001E36A7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5. Професія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активної позиції, зв’язку з життям. </w:t>
      </w:r>
    </w:p>
    <w:p w:rsidR="001E36A7" w:rsidRPr="001E36A7" w:rsidRDefault="001E36A7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Професійна риса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– допомагати користувачам, диференційовано підходити до різних категорій користувачів, враховувати особливості їх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запитів, допомагати орієнтуватися в довідково-бібліографічному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, Інтернеті. Людям цієї професії властиві чуйність, ввічливість, уважність. Принцип </w:t>
      </w:r>
      <w:r w:rsidR="003806C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«Все для читача» </w:t>
      </w:r>
      <w:r w:rsidR="003450C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для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. Для справжнього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читач – це не статистична одиниця, а людина з індивідуальними особливостями і запитами.</w:t>
      </w:r>
    </w:p>
    <w:p w:rsidR="001E36A7" w:rsidRPr="001E36A7" w:rsidRDefault="001E36A7" w:rsidP="008F0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7. Специфічною рисою бібліотечного фахівця є знання книги, вміння визначити на кого вона розрахована, її призначення. Тому бібліотекар повинен постійно працювати над собою. </w:t>
      </w:r>
    </w:p>
    <w:p w:rsidR="008F0E2F" w:rsidRDefault="001E36A7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8. Термін «професійна етика </w:t>
      </w:r>
      <w:proofErr w:type="spellStart"/>
      <w:r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» визначається як сукупність моральних норм, понять, думок, оцінок, поглядів членів бібліотечного колективу в організації праці усього колективу. </w:t>
      </w:r>
    </w:p>
    <w:p w:rsidR="008F0E2F" w:rsidRDefault="008F0E2F" w:rsidP="001E3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Зазначимо, що 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Українська бібліотечна асоціація (УБА)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 xml:space="preserve"> розробила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«Кодек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 xml:space="preserve"> етики </w:t>
      </w:r>
      <w:proofErr w:type="spellStart"/>
      <w:r w:rsid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1E36A7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було затверджено конфе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>ренцією УБА 30 травня 1996 року.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Мета цього кодексу – визначення і втілення в життя принципів професійної етики бібліотечних працівників та всіх, хто забезпечує </w:t>
      </w:r>
      <w:proofErr w:type="spellStart"/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-інформаційне обслуговування в умовах розбудови демократичної незалежної України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Кодекс етики </w:t>
      </w:r>
      <w:proofErr w:type="spellStart"/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1E36A7" w:rsidRPr="001E36A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був затверджений конференцією УБА 26 листопада 2013</w:t>
      </w:r>
      <w:r w:rsidR="00981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98147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6A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7" w:history="1">
        <w:r w:rsidR="001E36A7" w:rsidRPr="001961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http://unbib.mk.ua/index.php/2009-06-08-12-30-18/84-2015-02-06-11-29-40/1257-2015-03-11-11-44-45.html</w:t>
        </w:r>
      </w:hyperlink>
      <w:r w:rsidR="001E36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111A" w:rsidRDefault="00A1111A" w:rsidP="00A111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сучасної бібліотеки та її фахівців дуже важливо</w:t>
      </w:r>
      <w:r w:rsidRPr="00A1111A">
        <w:rPr>
          <w:rFonts w:ascii="Times New Roman" w:hAnsi="Times New Roman" w:cs="Times New Roman"/>
          <w:sz w:val="28"/>
          <w:szCs w:val="28"/>
          <w:lang w:val="uk-UA"/>
        </w:rPr>
        <w:t>, яке враження с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правляють вони на громаду.</w:t>
      </w:r>
      <w:r w:rsidRPr="00A1111A">
        <w:rPr>
          <w:rFonts w:ascii="Times New Roman" w:hAnsi="Times New Roman" w:cs="Times New Roman"/>
          <w:sz w:val="28"/>
          <w:szCs w:val="28"/>
          <w:lang w:val="uk-UA"/>
        </w:rPr>
        <w:t xml:space="preserve"> Адже висока якість роботи, поглиблення фахових знань, творчий підхід до роботи, вміння приймати професійні рішення та зорієнтувати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ористувача у великому масиві </w:t>
      </w:r>
      <w:r w:rsidRPr="00A1111A">
        <w:rPr>
          <w:rFonts w:ascii="Times New Roman" w:hAnsi="Times New Roman" w:cs="Times New Roman"/>
          <w:sz w:val="28"/>
          <w:szCs w:val="28"/>
          <w:lang w:val="uk-UA"/>
        </w:rPr>
        <w:t>інформації – це показники високої кваліфікації та культури бібліотечного працівника, навігатора сучасного інформаційного сервісу.</w:t>
      </w:r>
    </w:p>
    <w:p w:rsidR="007F6E0E" w:rsidRPr="0080161C" w:rsidRDefault="00E67D6B" w:rsidP="008016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837CF">
        <w:rPr>
          <w:rFonts w:ascii="Times New Roman" w:hAnsi="Times New Roman" w:cs="Times New Roman"/>
          <w:sz w:val="28"/>
          <w:szCs w:val="28"/>
          <w:lang w:val="uk-UA"/>
        </w:rPr>
        <w:t>нацт</w:t>
      </w:r>
      <w:r>
        <w:rPr>
          <w:rFonts w:ascii="Times New Roman" w:hAnsi="Times New Roman" w:cs="Times New Roman"/>
          <w:sz w:val="28"/>
          <w:szCs w:val="28"/>
          <w:lang w:val="uk-UA"/>
        </w:rPr>
        <w:t>во та молодь прагнуть мати сучасну бібліотеку</w:t>
      </w:r>
      <w:r w:rsidR="003806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щоб їх обслуговували</w:t>
      </w:r>
      <w:r w:rsidR="00A11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9837C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7D6" w:rsidRPr="009E57D6">
        <w:rPr>
          <w:rFonts w:ascii="Times New Roman" w:hAnsi="Times New Roman" w:cs="Times New Roman"/>
          <w:sz w:val="28"/>
          <w:szCs w:val="28"/>
          <w:lang w:val="uk-UA"/>
        </w:rPr>
        <w:t xml:space="preserve"> які розуміються на питаннях педагогіки, психології, володіють засобами комунікації, інформаційними технологіями, знають і розуміють всі молодіжні проблеми і проблеми, які хвилюють суспільство в цілому. </w:t>
      </w:r>
      <w:r>
        <w:rPr>
          <w:rFonts w:ascii="Times New Roman" w:hAnsi="Times New Roman" w:cs="Times New Roman"/>
          <w:sz w:val="28"/>
          <w:szCs w:val="28"/>
          <w:lang w:val="uk-UA"/>
        </w:rPr>
        <w:t>Тому, о</w:t>
      </w:r>
      <w:r w:rsidR="009837CF">
        <w:rPr>
          <w:rFonts w:ascii="Times New Roman" w:hAnsi="Times New Roman" w:cs="Times New Roman"/>
          <w:sz w:val="28"/>
          <w:szCs w:val="28"/>
          <w:lang w:val="uk-UA"/>
        </w:rPr>
        <w:t>сновним гаслом нашої</w:t>
      </w:r>
      <w:r w:rsidR="009E57D6" w:rsidRPr="009E57D6">
        <w:rPr>
          <w:rFonts w:ascii="Times New Roman" w:hAnsi="Times New Roman" w:cs="Times New Roman"/>
          <w:sz w:val="28"/>
          <w:szCs w:val="28"/>
          <w:lang w:val="uk-UA"/>
        </w:rPr>
        <w:t xml:space="preserve"> роботи має бути: «Діяти активно, </w:t>
      </w:r>
      <w:proofErr w:type="spellStart"/>
      <w:r w:rsidR="009E57D6" w:rsidRPr="009E57D6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9E57D6" w:rsidRPr="009E57D6">
        <w:rPr>
          <w:rFonts w:ascii="Times New Roman" w:hAnsi="Times New Roman" w:cs="Times New Roman"/>
          <w:sz w:val="28"/>
          <w:szCs w:val="28"/>
          <w:lang w:val="uk-UA"/>
        </w:rPr>
        <w:t xml:space="preserve"> і адекватно реагувати на все, що відбув</w:t>
      </w:r>
      <w:r w:rsidR="0080161C">
        <w:rPr>
          <w:rFonts w:ascii="Times New Roman" w:hAnsi="Times New Roman" w:cs="Times New Roman"/>
          <w:sz w:val="28"/>
          <w:szCs w:val="28"/>
          <w:lang w:val="uk-UA"/>
        </w:rPr>
        <w:t>ається в молодіжній спільноті!»</w:t>
      </w:r>
      <w:r w:rsidR="0080161C" w:rsidRPr="0080161C">
        <w:rPr>
          <w:lang w:val="uk-UA"/>
        </w:rPr>
        <w:t xml:space="preserve"> </w:t>
      </w:r>
      <w:r w:rsidR="0080161C">
        <w:rPr>
          <w:lang w:val="uk-UA"/>
        </w:rPr>
        <w:t>(</w:t>
      </w:r>
      <w:r w:rsidR="0080161C" w:rsidRPr="0080161C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="0080161C" w:rsidRPr="0080161C">
        <w:rPr>
          <w:rFonts w:ascii="Times New Roman" w:hAnsi="Times New Roman" w:cs="Times New Roman"/>
          <w:sz w:val="28"/>
          <w:szCs w:val="28"/>
          <w:lang w:val="uk-UA"/>
        </w:rPr>
        <w:t>Сопова</w:t>
      </w:r>
      <w:proofErr w:type="spellEnd"/>
      <w:r w:rsidR="0080161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7F6E0E" w:rsidRPr="0080161C" w:rsidSect="0098147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71" w:rsidRDefault="00981471" w:rsidP="00981471">
      <w:pPr>
        <w:spacing w:after="0" w:line="240" w:lineRule="auto"/>
      </w:pPr>
      <w:r>
        <w:separator/>
      </w:r>
    </w:p>
  </w:endnote>
  <w:endnote w:type="continuationSeparator" w:id="0">
    <w:p w:rsidR="00981471" w:rsidRDefault="00981471" w:rsidP="0098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422633"/>
      <w:docPartObj>
        <w:docPartGallery w:val="Page Numbers (Bottom of Page)"/>
        <w:docPartUnique/>
      </w:docPartObj>
    </w:sdtPr>
    <w:sdtEndPr/>
    <w:sdtContent>
      <w:p w:rsidR="00981471" w:rsidRDefault="0098147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C3">
          <w:rPr>
            <w:noProof/>
          </w:rPr>
          <w:t>16</w:t>
        </w:r>
        <w:r>
          <w:fldChar w:fldCharType="end"/>
        </w:r>
      </w:p>
    </w:sdtContent>
  </w:sdt>
  <w:p w:rsidR="00981471" w:rsidRDefault="0098147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71" w:rsidRDefault="00981471" w:rsidP="00981471">
      <w:pPr>
        <w:spacing w:after="0" w:line="240" w:lineRule="auto"/>
      </w:pPr>
      <w:r>
        <w:separator/>
      </w:r>
    </w:p>
  </w:footnote>
  <w:footnote w:type="continuationSeparator" w:id="0">
    <w:p w:rsidR="00981471" w:rsidRDefault="00981471" w:rsidP="0098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21F4"/>
    <w:multiLevelType w:val="hybridMultilevel"/>
    <w:tmpl w:val="7866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6C2F"/>
    <w:multiLevelType w:val="hybridMultilevel"/>
    <w:tmpl w:val="A39E7AF2"/>
    <w:lvl w:ilvl="0" w:tplc="7A32587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6C9"/>
    <w:multiLevelType w:val="hybridMultilevel"/>
    <w:tmpl w:val="F7BEF496"/>
    <w:lvl w:ilvl="0" w:tplc="7A32587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AC"/>
    <w:rsid w:val="000228C0"/>
    <w:rsid w:val="0002410F"/>
    <w:rsid w:val="00036C48"/>
    <w:rsid w:val="00036E33"/>
    <w:rsid w:val="00044623"/>
    <w:rsid w:val="000755E9"/>
    <w:rsid w:val="0007577D"/>
    <w:rsid w:val="00082924"/>
    <w:rsid w:val="00087704"/>
    <w:rsid w:val="000A6079"/>
    <w:rsid w:val="000B2231"/>
    <w:rsid w:val="000E4379"/>
    <w:rsid w:val="000F10C3"/>
    <w:rsid w:val="0010138A"/>
    <w:rsid w:val="001028DB"/>
    <w:rsid w:val="00112642"/>
    <w:rsid w:val="001136AC"/>
    <w:rsid w:val="00123874"/>
    <w:rsid w:val="00162569"/>
    <w:rsid w:val="00167A85"/>
    <w:rsid w:val="00195812"/>
    <w:rsid w:val="001B31AA"/>
    <w:rsid w:val="001B3B3E"/>
    <w:rsid w:val="001C3043"/>
    <w:rsid w:val="001C3161"/>
    <w:rsid w:val="001C6E1D"/>
    <w:rsid w:val="001D6286"/>
    <w:rsid w:val="001E36A7"/>
    <w:rsid w:val="001E3914"/>
    <w:rsid w:val="00240AAC"/>
    <w:rsid w:val="00250A4C"/>
    <w:rsid w:val="0025461D"/>
    <w:rsid w:val="0025590B"/>
    <w:rsid w:val="0027237A"/>
    <w:rsid w:val="002938A5"/>
    <w:rsid w:val="002B1E3D"/>
    <w:rsid w:val="002F0CB4"/>
    <w:rsid w:val="002F2432"/>
    <w:rsid w:val="00312A3A"/>
    <w:rsid w:val="00330197"/>
    <w:rsid w:val="00343214"/>
    <w:rsid w:val="003450CD"/>
    <w:rsid w:val="003546DB"/>
    <w:rsid w:val="00374AAB"/>
    <w:rsid w:val="003806CB"/>
    <w:rsid w:val="0038278A"/>
    <w:rsid w:val="00397B96"/>
    <w:rsid w:val="003A5DD0"/>
    <w:rsid w:val="003B0A94"/>
    <w:rsid w:val="003C1F2E"/>
    <w:rsid w:val="003C5DEE"/>
    <w:rsid w:val="003D1675"/>
    <w:rsid w:val="003D5B82"/>
    <w:rsid w:val="004051E4"/>
    <w:rsid w:val="00413E26"/>
    <w:rsid w:val="00417ED7"/>
    <w:rsid w:val="00423588"/>
    <w:rsid w:val="00432BB2"/>
    <w:rsid w:val="00452E8D"/>
    <w:rsid w:val="00466DE8"/>
    <w:rsid w:val="004672C6"/>
    <w:rsid w:val="00484B8F"/>
    <w:rsid w:val="00486629"/>
    <w:rsid w:val="004B4544"/>
    <w:rsid w:val="004D7CE5"/>
    <w:rsid w:val="004E06E0"/>
    <w:rsid w:val="004E0A9F"/>
    <w:rsid w:val="004E3FBE"/>
    <w:rsid w:val="004E78C2"/>
    <w:rsid w:val="004F1B1B"/>
    <w:rsid w:val="004F4D27"/>
    <w:rsid w:val="005027C2"/>
    <w:rsid w:val="00554C37"/>
    <w:rsid w:val="005A350C"/>
    <w:rsid w:val="005A4766"/>
    <w:rsid w:val="005D1812"/>
    <w:rsid w:val="005E44B4"/>
    <w:rsid w:val="005F6FA4"/>
    <w:rsid w:val="005F731E"/>
    <w:rsid w:val="00602D02"/>
    <w:rsid w:val="00603DE2"/>
    <w:rsid w:val="00606BFF"/>
    <w:rsid w:val="00626D54"/>
    <w:rsid w:val="00644413"/>
    <w:rsid w:val="00653701"/>
    <w:rsid w:val="00654FF5"/>
    <w:rsid w:val="00656A03"/>
    <w:rsid w:val="006618B8"/>
    <w:rsid w:val="00664847"/>
    <w:rsid w:val="00671915"/>
    <w:rsid w:val="00684D35"/>
    <w:rsid w:val="0068656F"/>
    <w:rsid w:val="006A29D6"/>
    <w:rsid w:val="006B092A"/>
    <w:rsid w:val="006B5599"/>
    <w:rsid w:val="006B776F"/>
    <w:rsid w:val="006C361E"/>
    <w:rsid w:val="006E4549"/>
    <w:rsid w:val="006E4AC8"/>
    <w:rsid w:val="006F749C"/>
    <w:rsid w:val="007046E9"/>
    <w:rsid w:val="0071442F"/>
    <w:rsid w:val="00716D81"/>
    <w:rsid w:val="00725BA2"/>
    <w:rsid w:val="00730B29"/>
    <w:rsid w:val="007544CC"/>
    <w:rsid w:val="0076375E"/>
    <w:rsid w:val="00763A80"/>
    <w:rsid w:val="00773B83"/>
    <w:rsid w:val="00777A9A"/>
    <w:rsid w:val="007A6553"/>
    <w:rsid w:val="007B6C87"/>
    <w:rsid w:val="007C2EBE"/>
    <w:rsid w:val="007C43E5"/>
    <w:rsid w:val="007C6070"/>
    <w:rsid w:val="007C6B89"/>
    <w:rsid w:val="007D31E6"/>
    <w:rsid w:val="007E07D0"/>
    <w:rsid w:val="007E292B"/>
    <w:rsid w:val="007E7DB1"/>
    <w:rsid w:val="007F479C"/>
    <w:rsid w:val="007F6E0E"/>
    <w:rsid w:val="0080161C"/>
    <w:rsid w:val="008100E4"/>
    <w:rsid w:val="00844B56"/>
    <w:rsid w:val="00851B66"/>
    <w:rsid w:val="008616AD"/>
    <w:rsid w:val="00884EA8"/>
    <w:rsid w:val="00892CCC"/>
    <w:rsid w:val="0089514E"/>
    <w:rsid w:val="008E0A49"/>
    <w:rsid w:val="008E3E26"/>
    <w:rsid w:val="008E7427"/>
    <w:rsid w:val="008F0E2F"/>
    <w:rsid w:val="008F3B4E"/>
    <w:rsid w:val="00911045"/>
    <w:rsid w:val="00912328"/>
    <w:rsid w:val="00923D64"/>
    <w:rsid w:val="0093659C"/>
    <w:rsid w:val="00960451"/>
    <w:rsid w:val="00981471"/>
    <w:rsid w:val="0098236B"/>
    <w:rsid w:val="009837CF"/>
    <w:rsid w:val="00984DC8"/>
    <w:rsid w:val="009A7879"/>
    <w:rsid w:val="009B760C"/>
    <w:rsid w:val="009C369A"/>
    <w:rsid w:val="009E57D6"/>
    <w:rsid w:val="009E6D50"/>
    <w:rsid w:val="009F2C6A"/>
    <w:rsid w:val="00A0760B"/>
    <w:rsid w:val="00A1111A"/>
    <w:rsid w:val="00A1384A"/>
    <w:rsid w:val="00A2016C"/>
    <w:rsid w:val="00A30F1D"/>
    <w:rsid w:val="00A40203"/>
    <w:rsid w:val="00A40F80"/>
    <w:rsid w:val="00A45F67"/>
    <w:rsid w:val="00A75CF7"/>
    <w:rsid w:val="00A85B62"/>
    <w:rsid w:val="00AB5BFA"/>
    <w:rsid w:val="00AB7071"/>
    <w:rsid w:val="00AC2216"/>
    <w:rsid w:val="00AC7FE3"/>
    <w:rsid w:val="00AD5BE8"/>
    <w:rsid w:val="00AF0482"/>
    <w:rsid w:val="00B22B98"/>
    <w:rsid w:val="00B50C32"/>
    <w:rsid w:val="00B52C4C"/>
    <w:rsid w:val="00B736A3"/>
    <w:rsid w:val="00B748ED"/>
    <w:rsid w:val="00B866D2"/>
    <w:rsid w:val="00B97A77"/>
    <w:rsid w:val="00BC20A0"/>
    <w:rsid w:val="00BE537E"/>
    <w:rsid w:val="00C01C89"/>
    <w:rsid w:val="00C35EDE"/>
    <w:rsid w:val="00C526BA"/>
    <w:rsid w:val="00C56FE3"/>
    <w:rsid w:val="00C60D3C"/>
    <w:rsid w:val="00C66054"/>
    <w:rsid w:val="00CA046E"/>
    <w:rsid w:val="00CA26FD"/>
    <w:rsid w:val="00CB1C87"/>
    <w:rsid w:val="00CB5239"/>
    <w:rsid w:val="00CC568A"/>
    <w:rsid w:val="00CE340C"/>
    <w:rsid w:val="00CE7AEB"/>
    <w:rsid w:val="00D243AD"/>
    <w:rsid w:val="00D26517"/>
    <w:rsid w:val="00D4333B"/>
    <w:rsid w:val="00D8108B"/>
    <w:rsid w:val="00D90093"/>
    <w:rsid w:val="00DB0A5D"/>
    <w:rsid w:val="00DB6B17"/>
    <w:rsid w:val="00DC076A"/>
    <w:rsid w:val="00DC5CB1"/>
    <w:rsid w:val="00DC63BE"/>
    <w:rsid w:val="00DF4FB2"/>
    <w:rsid w:val="00DF7F9B"/>
    <w:rsid w:val="00E156D0"/>
    <w:rsid w:val="00E579A0"/>
    <w:rsid w:val="00E67D6B"/>
    <w:rsid w:val="00E70338"/>
    <w:rsid w:val="00E708F1"/>
    <w:rsid w:val="00E80A48"/>
    <w:rsid w:val="00E92D65"/>
    <w:rsid w:val="00E9381C"/>
    <w:rsid w:val="00E93E58"/>
    <w:rsid w:val="00EA062C"/>
    <w:rsid w:val="00EA6FD6"/>
    <w:rsid w:val="00EB0201"/>
    <w:rsid w:val="00EB3092"/>
    <w:rsid w:val="00ED0D66"/>
    <w:rsid w:val="00EE52D9"/>
    <w:rsid w:val="00EF7AC7"/>
    <w:rsid w:val="00F22787"/>
    <w:rsid w:val="00F52208"/>
    <w:rsid w:val="00F74739"/>
    <w:rsid w:val="00FA02BC"/>
    <w:rsid w:val="00FB450E"/>
    <w:rsid w:val="00FC4800"/>
    <w:rsid w:val="00FC7410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527D"/>
  <w15:docId w15:val="{926D279F-60C8-4207-B2DE-45584D5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48"/>
  </w:style>
  <w:style w:type="paragraph" w:styleId="1">
    <w:name w:val="heading 1"/>
    <w:basedOn w:val="a"/>
    <w:next w:val="a"/>
    <w:link w:val="10"/>
    <w:uiPriority w:val="9"/>
    <w:qFormat/>
    <w:rsid w:val="00036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3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292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4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6C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6C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6C4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36C4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36C4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36C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036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36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36C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36C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36C48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036C48"/>
    <w:rPr>
      <w:b/>
      <w:bCs/>
      <w:color w:val="auto"/>
    </w:rPr>
  </w:style>
  <w:style w:type="character" w:styleId="ab">
    <w:name w:val="Emphasis"/>
    <w:basedOn w:val="a0"/>
    <w:uiPriority w:val="20"/>
    <w:qFormat/>
    <w:rsid w:val="00036C48"/>
    <w:rPr>
      <w:i/>
      <w:iCs/>
      <w:color w:val="auto"/>
    </w:rPr>
  </w:style>
  <w:style w:type="paragraph" w:styleId="ac">
    <w:name w:val="No Spacing"/>
    <w:uiPriority w:val="1"/>
    <w:qFormat/>
    <w:rsid w:val="00036C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6C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6C4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36C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C48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036C4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36C48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036C4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36C48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036C48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C48"/>
    <w:pPr>
      <w:outlineLvl w:val="9"/>
    </w:pPr>
  </w:style>
  <w:style w:type="table" w:styleId="af5">
    <w:name w:val="Table Grid"/>
    <w:basedOn w:val="a1"/>
    <w:uiPriority w:val="39"/>
    <w:rsid w:val="007E7D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B1E3D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9814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1471"/>
  </w:style>
  <w:style w:type="paragraph" w:styleId="af9">
    <w:name w:val="footer"/>
    <w:basedOn w:val="a"/>
    <w:link w:val="afa"/>
    <w:uiPriority w:val="99"/>
    <w:unhideWhenUsed/>
    <w:rsid w:val="009814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81471"/>
  </w:style>
  <w:style w:type="paragraph" w:styleId="afb">
    <w:name w:val="Balloon Text"/>
    <w:basedOn w:val="a"/>
    <w:link w:val="afc"/>
    <w:uiPriority w:val="99"/>
    <w:semiHidden/>
    <w:unhideWhenUsed/>
    <w:rsid w:val="00AB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B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fy.4uth.gov.ua/methodical-work-of-the-state-library-of-ukraine-for-youth/newsletter-bibliosvit/2018-issue-65-68/bibliosvit-65-no1-2018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buv.gov.ua/UJRN/vkp_2017_6_5" TargetMode="External"/><Relationship Id="rId17" Type="http://schemas.openxmlformats.org/officeDocument/2006/relationships/hyperlink" Target="http://unbib.mk.ua/index.php/2009-06-08-12-30-18/84-2015-02-06-11-29-40/1257-2015-03-11-11-44-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cv.ua/metodichni-pora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y.4uth.gov.ua/methodical-work-of-the-state-library-of-ukraine-for-youth/metodicni-rekomendaciie/teka-metodista/tm2010vol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y.nlu.org.ua/file/lp-54.pdf" TargetMode="External"/><Relationship Id="rId10" Type="http://schemas.openxmlformats.org/officeDocument/2006/relationships/hyperlink" Target="http://bhfoundation.com.ua/programi/molod-zminue-ukrain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h-worker.org.ua/" TargetMode="External"/><Relationship Id="rId14" Type="http://schemas.openxmlformats.org/officeDocument/2006/relationships/hyperlink" Target="http://www.ala.org/yalsa/guidelines/yacompete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16</Pages>
  <Words>4821</Words>
  <Characters>27482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2019-10-22T09:14:00Z</cp:lastPrinted>
  <dcterms:created xsi:type="dcterms:W3CDTF">2019-05-21T07:47:00Z</dcterms:created>
  <dcterms:modified xsi:type="dcterms:W3CDTF">2019-10-22T09:24:00Z</dcterms:modified>
</cp:coreProperties>
</file>